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96B2C" w14:textId="77777777" w:rsidR="00B25F45" w:rsidRDefault="00B25F45"/>
    <w:p w14:paraId="02EED6A3" w14:textId="77777777" w:rsidR="00C039EF" w:rsidRDefault="00C039EF"/>
    <w:p w14:paraId="0B422F05" w14:textId="473EDDF5" w:rsidR="00C039EF" w:rsidRDefault="00C039EF" w:rsidP="00C039EF">
      <w:pPr>
        <w:jc w:val="center"/>
        <w:rPr>
          <w:rFonts w:ascii="Arial" w:hAnsi="Arial" w:cs="Arial"/>
          <w:sz w:val="28"/>
          <w:szCs w:val="28"/>
        </w:rPr>
      </w:pPr>
      <w:r w:rsidRPr="00C039EF">
        <w:rPr>
          <w:rFonts w:ascii="Arial" w:hAnsi="Arial" w:cs="Arial"/>
          <w:sz w:val="28"/>
          <w:szCs w:val="28"/>
        </w:rPr>
        <w:t>E-HEALTH-2020 - SIWE - Servizio di contact center in outsourcing rivolto agli utenti dei sistemi informativi sanitari della Regione Sardegna</w:t>
      </w:r>
    </w:p>
    <w:p w14:paraId="4004F820" w14:textId="77777777" w:rsidR="008968D7" w:rsidRDefault="00C039EF" w:rsidP="00C039EF">
      <w:pPr>
        <w:jc w:val="center"/>
        <w:rPr>
          <w:rFonts w:ascii="Arial" w:eastAsia="Times New Roman" w:hAnsi="Arial" w:cs="Times New Roman"/>
          <w:kern w:val="0"/>
          <w:sz w:val="20"/>
          <w:szCs w:val="16"/>
          <w:lang w:eastAsia="it-IT" w:bidi="ar-SA"/>
        </w:rPr>
      </w:pPr>
      <w:r w:rsidRPr="00C039EF">
        <w:rPr>
          <w:rFonts w:ascii="Arial" w:hAnsi="Arial" w:cs="Arial"/>
          <w:sz w:val="28"/>
          <w:szCs w:val="28"/>
        </w:rPr>
        <w:t>Procedura Aperta</w:t>
      </w:r>
      <w:r w:rsidR="008968D7">
        <w:rPr>
          <w:rFonts w:ascii="Arial" w:hAnsi="Arial" w:cs="Arial"/>
          <w:sz w:val="28"/>
          <w:szCs w:val="28"/>
        </w:rPr>
        <w:br/>
      </w:r>
    </w:p>
    <w:p w14:paraId="45AAEE9D" w14:textId="383E1052" w:rsidR="00C039EF" w:rsidRPr="00C039EF" w:rsidRDefault="008968D7" w:rsidP="00C039EF">
      <w:pPr>
        <w:jc w:val="center"/>
        <w:rPr>
          <w:rFonts w:ascii="Arial" w:hAnsi="Arial" w:cs="Arial"/>
          <w:sz w:val="28"/>
          <w:szCs w:val="28"/>
        </w:rPr>
      </w:pPr>
      <w:r>
        <w:rPr>
          <w:rFonts w:ascii="Arial" w:eastAsia="Times New Roman" w:hAnsi="Arial" w:cs="Times New Roman"/>
          <w:kern w:val="0"/>
          <w:sz w:val="20"/>
          <w:szCs w:val="16"/>
          <w:lang w:eastAsia="it-IT" w:bidi="ar-SA"/>
        </w:rPr>
        <w:t>CIG: come indicato in piattaforma</w:t>
      </w:r>
    </w:p>
    <w:p w14:paraId="043584BA" w14:textId="77777777" w:rsidR="008968D7" w:rsidRDefault="008968D7" w:rsidP="00C039EF">
      <w:pPr>
        <w:jc w:val="center"/>
        <w:rPr>
          <w:rFonts w:ascii="Arial" w:hAnsi="Arial" w:cs="Arial"/>
          <w:sz w:val="28"/>
          <w:szCs w:val="28"/>
        </w:rPr>
      </w:pPr>
    </w:p>
    <w:p w14:paraId="4990C843" w14:textId="2D6E8575" w:rsidR="00C039EF" w:rsidRPr="00C039EF" w:rsidRDefault="008E3229" w:rsidP="00C039EF">
      <w:pPr>
        <w:jc w:val="center"/>
        <w:rPr>
          <w:rFonts w:ascii="Arial" w:hAnsi="Arial" w:cs="Arial"/>
          <w:sz w:val="28"/>
          <w:szCs w:val="28"/>
        </w:rPr>
      </w:pPr>
      <w:r>
        <w:rPr>
          <w:rFonts w:ascii="Arial" w:hAnsi="Arial" w:cs="Arial"/>
          <w:sz w:val="28"/>
          <w:szCs w:val="28"/>
        </w:rPr>
        <w:t xml:space="preserve">ALLEGATO 12- </w:t>
      </w:r>
      <w:r w:rsidR="00C75237">
        <w:rPr>
          <w:rFonts w:ascii="Arial" w:hAnsi="Arial" w:cs="Arial"/>
          <w:sz w:val="28"/>
          <w:szCs w:val="28"/>
        </w:rPr>
        <w:t>MODELLO</w:t>
      </w:r>
      <w:r w:rsidR="00C75237" w:rsidRPr="00C039EF">
        <w:rPr>
          <w:rFonts w:ascii="Arial" w:hAnsi="Arial" w:cs="Arial"/>
          <w:sz w:val="28"/>
          <w:szCs w:val="28"/>
        </w:rPr>
        <w:t xml:space="preserve"> </w:t>
      </w:r>
      <w:r w:rsidR="00C039EF" w:rsidRPr="00C039EF">
        <w:rPr>
          <w:rFonts w:ascii="Arial" w:hAnsi="Arial" w:cs="Arial"/>
          <w:sz w:val="28"/>
          <w:szCs w:val="28"/>
        </w:rPr>
        <w:t>DI OFFERTA TECNICA</w:t>
      </w:r>
    </w:p>
    <w:p w14:paraId="480465A9" w14:textId="77777777" w:rsidR="00C039EF" w:rsidRDefault="00C039EF"/>
    <w:p w14:paraId="745835A4" w14:textId="6E83B071" w:rsidR="00C039EF" w:rsidRPr="00C039EF" w:rsidRDefault="00E80E29" w:rsidP="00C039EF">
      <w:pPr>
        <w:rPr>
          <w:rFonts w:ascii="Arial" w:hAnsi="Arial" w:cs="Arial"/>
          <w:b/>
          <w:bCs/>
          <w:sz w:val="20"/>
          <w:szCs w:val="20"/>
        </w:rPr>
      </w:pPr>
      <w:r w:rsidRPr="00C039EF">
        <w:rPr>
          <w:rFonts w:ascii="Arial" w:hAnsi="Arial" w:cs="Arial"/>
          <w:b/>
          <w:bCs/>
          <w:sz w:val="20"/>
          <w:szCs w:val="20"/>
        </w:rPr>
        <w:t xml:space="preserve">1 </w:t>
      </w:r>
      <w:r w:rsidRPr="00C039EF">
        <w:rPr>
          <w:rFonts w:ascii="Arial" w:hAnsi="Arial" w:cs="Arial"/>
          <w:b/>
          <w:bCs/>
          <w:sz w:val="20"/>
          <w:szCs w:val="20"/>
        </w:rPr>
        <w:tab/>
        <w:t xml:space="preserve">OFFERTA GLOBALE </w:t>
      </w:r>
    </w:p>
    <w:p w14:paraId="30F669FD" w14:textId="77777777" w:rsidR="00C039EF" w:rsidRPr="00C039EF" w:rsidRDefault="00C039EF" w:rsidP="00C039EF">
      <w:pPr>
        <w:rPr>
          <w:rFonts w:ascii="Arial" w:hAnsi="Arial" w:cs="Arial"/>
          <w:sz w:val="20"/>
          <w:szCs w:val="20"/>
        </w:rPr>
      </w:pPr>
    </w:p>
    <w:p w14:paraId="16072EA4" w14:textId="0402A15D" w:rsidR="00C039EF" w:rsidRDefault="00C039EF" w:rsidP="00C039EF">
      <w:pPr>
        <w:rPr>
          <w:rFonts w:ascii="Arial" w:hAnsi="Arial" w:cs="Arial"/>
          <w:i/>
          <w:iCs/>
          <w:color w:val="7F7F7F" w:themeColor="text1" w:themeTint="80"/>
          <w:sz w:val="20"/>
          <w:szCs w:val="20"/>
        </w:rPr>
      </w:pPr>
      <w:r w:rsidRPr="00C039EF">
        <w:rPr>
          <w:rFonts w:ascii="Arial" w:hAnsi="Arial" w:cs="Arial"/>
          <w:i/>
          <w:iCs/>
          <w:color w:val="7F7F7F" w:themeColor="text1" w:themeTint="80"/>
          <w:sz w:val="20"/>
          <w:szCs w:val="20"/>
        </w:rPr>
        <w:t>Inserire qui eventuale presentazione del concorrente e descrivere qualità, dimensionamento, idoneità, flessibilità, strumenti utilizzati, caratteristiche\</w:t>
      </w:r>
      <w:r w:rsidR="008617E5" w:rsidRPr="00C039EF">
        <w:rPr>
          <w:rFonts w:ascii="Arial" w:hAnsi="Arial" w:cs="Arial"/>
          <w:i/>
          <w:iCs/>
          <w:color w:val="7F7F7F" w:themeColor="text1" w:themeTint="80"/>
          <w:sz w:val="20"/>
          <w:szCs w:val="20"/>
        </w:rPr>
        <w:t>curricul</w:t>
      </w:r>
      <w:r w:rsidR="008617E5">
        <w:rPr>
          <w:rFonts w:ascii="Arial" w:hAnsi="Arial" w:cs="Arial"/>
          <w:i/>
          <w:iCs/>
          <w:color w:val="7F7F7F" w:themeColor="text1" w:themeTint="80"/>
          <w:sz w:val="20"/>
          <w:szCs w:val="20"/>
        </w:rPr>
        <w:t>a</w:t>
      </w:r>
      <w:r w:rsidR="008617E5" w:rsidRPr="00C039EF">
        <w:rPr>
          <w:rFonts w:ascii="Arial" w:hAnsi="Arial" w:cs="Arial"/>
          <w:i/>
          <w:iCs/>
          <w:color w:val="7F7F7F" w:themeColor="text1" w:themeTint="80"/>
          <w:sz w:val="20"/>
          <w:szCs w:val="20"/>
        </w:rPr>
        <w:t xml:space="preserve"> </w:t>
      </w:r>
      <w:r w:rsidRPr="00C039EF">
        <w:rPr>
          <w:rFonts w:ascii="Arial" w:hAnsi="Arial" w:cs="Arial"/>
          <w:i/>
          <w:iCs/>
          <w:color w:val="7F7F7F" w:themeColor="text1" w:themeTint="80"/>
          <w:sz w:val="20"/>
          <w:szCs w:val="20"/>
        </w:rPr>
        <w:t>degli operatori utilizzati per il servizio, e completezza del servizio offerto</w:t>
      </w:r>
    </w:p>
    <w:p w14:paraId="383A0912" w14:textId="77777777" w:rsidR="00C039EF" w:rsidRDefault="00C039EF" w:rsidP="00C039EF">
      <w:pPr>
        <w:rPr>
          <w:rFonts w:ascii="Arial" w:hAnsi="Arial" w:cs="Arial"/>
          <w:i/>
          <w:iCs/>
          <w:color w:val="7F7F7F" w:themeColor="text1" w:themeTint="80"/>
          <w:sz w:val="20"/>
          <w:szCs w:val="20"/>
        </w:rPr>
      </w:pPr>
    </w:p>
    <w:p w14:paraId="7326EEC3" w14:textId="30C92032" w:rsidR="00C039EF" w:rsidRDefault="00E80E29" w:rsidP="00C039EF">
      <w:pPr>
        <w:rPr>
          <w:rFonts w:ascii="Arial" w:hAnsi="Arial" w:cs="Arial"/>
          <w:b/>
          <w:bCs/>
          <w:sz w:val="20"/>
          <w:szCs w:val="20"/>
        </w:rPr>
      </w:pPr>
      <w:r w:rsidRPr="00C039EF">
        <w:rPr>
          <w:rFonts w:ascii="Arial" w:hAnsi="Arial" w:cs="Arial"/>
          <w:b/>
          <w:bCs/>
          <w:sz w:val="20"/>
          <w:szCs w:val="20"/>
        </w:rPr>
        <w:t>2</w:t>
      </w:r>
      <w:r w:rsidRPr="00C039EF">
        <w:rPr>
          <w:rFonts w:ascii="Arial" w:hAnsi="Arial" w:cs="Arial"/>
          <w:b/>
          <w:bCs/>
          <w:sz w:val="20"/>
          <w:szCs w:val="20"/>
        </w:rPr>
        <w:tab/>
        <w:t>MODALITÀ DI REALIZZAZIONE DELLA FORNITURA</w:t>
      </w:r>
    </w:p>
    <w:p w14:paraId="0413F6E4" w14:textId="77777777" w:rsidR="00C039EF" w:rsidRDefault="00C039EF" w:rsidP="00C039EF">
      <w:pPr>
        <w:rPr>
          <w:rFonts w:ascii="Arial" w:hAnsi="Arial" w:cs="Arial"/>
          <w:b/>
          <w:bCs/>
          <w:sz w:val="20"/>
          <w:szCs w:val="20"/>
        </w:rPr>
      </w:pPr>
    </w:p>
    <w:p w14:paraId="7C512F08" w14:textId="6E587608" w:rsidR="00C039EF" w:rsidRDefault="00C039EF" w:rsidP="00C039EF">
      <w:pPr>
        <w:rPr>
          <w:rFonts w:ascii="Arial" w:hAnsi="Arial" w:cs="Arial"/>
          <w:b/>
          <w:bCs/>
          <w:sz w:val="20"/>
          <w:szCs w:val="20"/>
        </w:rPr>
      </w:pPr>
      <w:r w:rsidRPr="00C039EF">
        <w:rPr>
          <w:rFonts w:ascii="Arial" w:hAnsi="Arial" w:cs="Arial"/>
          <w:b/>
          <w:bCs/>
          <w:sz w:val="20"/>
          <w:szCs w:val="20"/>
        </w:rPr>
        <w:t xml:space="preserve">2.a </w:t>
      </w:r>
      <w:r w:rsidRPr="00C039EF">
        <w:rPr>
          <w:rFonts w:ascii="Arial" w:hAnsi="Arial" w:cs="Arial"/>
          <w:b/>
          <w:bCs/>
          <w:sz w:val="20"/>
          <w:szCs w:val="20"/>
        </w:rPr>
        <w:tab/>
        <w:t>Organizzazione del gruppo di lavoro</w:t>
      </w:r>
    </w:p>
    <w:p w14:paraId="695D7984" w14:textId="77777777" w:rsidR="00C039EF" w:rsidRPr="00C039EF" w:rsidRDefault="00C039EF" w:rsidP="00C039EF">
      <w:pPr>
        <w:rPr>
          <w:rFonts w:ascii="Arial" w:hAnsi="Arial" w:cs="Arial"/>
          <w:b/>
          <w:bCs/>
          <w:sz w:val="20"/>
          <w:szCs w:val="20"/>
        </w:rPr>
      </w:pPr>
    </w:p>
    <w:p w14:paraId="6C71C019" w14:textId="35B83DF8" w:rsidR="00C039EF" w:rsidRDefault="00C039EF">
      <w:pPr>
        <w:rPr>
          <w:rFonts w:ascii="Arial" w:hAnsi="Arial" w:cs="Arial"/>
          <w:i/>
          <w:iCs/>
          <w:color w:val="7F7F7F" w:themeColor="text1" w:themeTint="80"/>
          <w:sz w:val="20"/>
          <w:szCs w:val="20"/>
        </w:rPr>
      </w:pPr>
      <w:r w:rsidRPr="00C039EF">
        <w:rPr>
          <w:rFonts w:ascii="Arial" w:hAnsi="Arial" w:cs="Arial"/>
          <w:i/>
          <w:iCs/>
          <w:color w:val="7F7F7F" w:themeColor="text1" w:themeTint="80"/>
          <w:sz w:val="20"/>
          <w:szCs w:val="20"/>
        </w:rPr>
        <w:t>Descrivere qui l’organizzazione del gruppo di lavoro</w:t>
      </w:r>
    </w:p>
    <w:p w14:paraId="4C2E5FBB" w14:textId="77777777" w:rsidR="00C039EF" w:rsidRDefault="00C039EF">
      <w:pPr>
        <w:rPr>
          <w:rFonts w:ascii="Arial" w:hAnsi="Arial" w:cs="Arial"/>
          <w:i/>
          <w:iCs/>
          <w:color w:val="7F7F7F" w:themeColor="text1" w:themeTint="80"/>
          <w:sz w:val="20"/>
          <w:szCs w:val="20"/>
        </w:rPr>
      </w:pPr>
    </w:p>
    <w:p w14:paraId="75B4EE1A" w14:textId="38ECBEB3" w:rsidR="00C039EF" w:rsidRDefault="00C039EF">
      <w:pPr>
        <w:rPr>
          <w:rFonts w:ascii="Arial" w:hAnsi="Arial" w:cs="Arial"/>
          <w:b/>
          <w:bCs/>
          <w:sz w:val="20"/>
          <w:szCs w:val="20"/>
        </w:rPr>
      </w:pPr>
      <w:r w:rsidRPr="00C039EF">
        <w:rPr>
          <w:rFonts w:ascii="Arial" w:hAnsi="Arial" w:cs="Arial"/>
          <w:b/>
          <w:bCs/>
          <w:sz w:val="20"/>
          <w:szCs w:val="20"/>
        </w:rPr>
        <w:t xml:space="preserve">2.b </w:t>
      </w:r>
      <w:r w:rsidRPr="00C039EF">
        <w:rPr>
          <w:rFonts w:ascii="Arial" w:hAnsi="Arial" w:cs="Arial"/>
          <w:b/>
          <w:bCs/>
          <w:sz w:val="20"/>
          <w:szCs w:val="20"/>
        </w:rPr>
        <w:tab/>
        <w:t>Qualità ed efficacia della proposta dei processi tecnici e delle modalità di interazione del gruppo di lavoro con i referenti della stazione appaltante</w:t>
      </w:r>
    </w:p>
    <w:p w14:paraId="6D69B5C4" w14:textId="77777777" w:rsidR="00C039EF" w:rsidRDefault="00C039EF">
      <w:pPr>
        <w:rPr>
          <w:rFonts w:ascii="Arial" w:hAnsi="Arial" w:cs="Arial"/>
          <w:b/>
          <w:bCs/>
          <w:sz w:val="20"/>
          <w:szCs w:val="20"/>
        </w:rPr>
      </w:pPr>
    </w:p>
    <w:p w14:paraId="40C24CF6" w14:textId="7D11EFBA" w:rsidR="00C039EF" w:rsidRDefault="00C039EF">
      <w:pPr>
        <w:rPr>
          <w:rFonts w:ascii="Arial" w:hAnsi="Arial" w:cs="Arial"/>
          <w:i/>
          <w:iCs/>
          <w:color w:val="7F7F7F" w:themeColor="text1" w:themeTint="80"/>
          <w:sz w:val="20"/>
          <w:szCs w:val="20"/>
        </w:rPr>
      </w:pPr>
      <w:r w:rsidRPr="00C039EF">
        <w:rPr>
          <w:rFonts w:ascii="Arial" w:hAnsi="Arial" w:cs="Arial"/>
          <w:i/>
          <w:iCs/>
          <w:color w:val="7F7F7F" w:themeColor="text1" w:themeTint="80"/>
          <w:sz w:val="20"/>
          <w:szCs w:val="20"/>
        </w:rPr>
        <w:t>Descrivere qui qualità ed efficacia della proposta dei processi tecnici e delle modalità di interazione del gruppo di lavoro con i referenti della stazione appaltante</w:t>
      </w:r>
    </w:p>
    <w:p w14:paraId="39B91482" w14:textId="77777777" w:rsidR="00C039EF" w:rsidRDefault="00C039EF">
      <w:pPr>
        <w:rPr>
          <w:rFonts w:ascii="Arial" w:hAnsi="Arial" w:cs="Arial"/>
          <w:i/>
          <w:iCs/>
          <w:color w:val="7F7F7F" w:themeColor="text1" w:themeTint="80"/>
          <w:sz w:val="20"/>
          <w:szCs w:val="20"/>
        </w:rPr>
      </w:pPr>
    </w:p>
    <w:p w14:paraId="259D860C" w14:textId="46B51860" w:rsidR="00C039EF" w:rsidRPr="00C039EF" w:rsidRDefault="00C039EF">
      <w:pPr>
        <w:rPr>
          <w:rFonts w:ascii="Arial" w:hAnsi="Arial" w:cs="Arial"/>
          <w:b/>
          <w:bCs/>
          <w:sz w:val="20"/>
          <w:szCs w:val="20"/>
        </w:rPr>
      </w:pPr>
      <w:r w:rsidRPr="00C039EF">
        <w:rPr>
          <w:rFonts w:ascii="Arial" w:hAnsi="Arial" w:cs="Arial"/>
          <w:b/>
          <w:bCs/>
          <w:sz w:val="20"/>
          <w:szCs w:val="20"/>
        </w:rPr>
        <w:t xml:space="preserve">2.c </w:t>
      </w:r>
      <w:r w:rsidRPr="00C039EF">
        <w:rPr>
          <w:rFonts w:ascii="Arial" w:hAnsi="Arial" w:cs="Arial"/>
          <w:b/>
          <w:bCs/>
          <w:sz w:val="20"/>
          <w:szCs w:val="20"/>
        </w:rPr>
        <w:tab/>
        <w:t>Modalità con cui l’offerente intende garantire la correttezza, l’appropriatezza, la coerenza e l’esaustività delle informazioni censite in ogni ticket aperto e lavorato e relativo a ciascuna richiesta di supporto pervenuta</w:t>
      </w:r>
    </w:p>
    <w:p w14:paraId="711B2D59" w14:textId="77777777" w:rsidR="00C039EF" w:rsidRDefault="00C039EF">
      <w:pPr>
        <w:rPr>
          <w:rFonts w:ascii="Arial" w:hAnsi="Arial" w:cs="Arial"/>
          <w:b/>
          <w:bCs/>
          <w:i/>
          <w:iCs/>
          <w:sz w:val="20"/>
          <w:szCs w:val="20"/>
        </w:rPr>
      </w:pPr>
    </w:p>
    <w:p w14:paraId="4A73D5A4" w14:textId="742A07DC" w:rsidR="00C039EF" w:rsidRDefault="00C039EF">
      <w:pPr>
        <w:rPr>
          <w:rFonts w:ascii="Arial" w:hAnsi="Arial" w:cs="Arial"/>
          <w:i/>
          <w:iCs/>
          <w:color w:val="7F7F7F" w:themeColor="text1" w:themeTint="80"/>
          <w:sz w:val="20"/>
          <w:szCs w:val="20"/>
        </w:rPr>
      </w:pPr>
      <w:r w:rsidRPr="00C039EF">
        <w:rPr>
          <w:rFonts w:ascii="Arial" w:hAnsi="Arial" w:cs="Arial"/>
          <w:i/>
          <w:iCs/>
          <w:color w:val="7F7F7F" w:themeColor="text1" w:themeTint="80"/>
          <w:sz w:val="20"/>
          <w:szCs w:val="20"/>
        </w:rPr>
        <w:t>Descrivere qui le modalità con cui l’offerente intende garantire la correttezza, l’appropriatezza, la coerenza e l’esaustività delle informazioni censite in ogni ticket aperto e lavorato e relativo a ciascuna richiesta di supporto pervenuta</w:t>
      </w:r>
    </w:p>
    <w:p w14:paraId="4429292E" w14:textId="77777777" w:rsidR="00E80E29" w:rsidRDefault="00E80E29">
      <w:pPr>
        <w:rPr>
          <w:rFonts w:ascii="Arial" w:hAnsi="Arial" w:cs="Arial"/>
          <w:i/>
          <w:iCs/>
          <w:color w:val="7F7F7F" w:themeColor="text1" w:themeTint="80"/>
          <w:sz w:val="20"/>
          <w:szCs w:val="20"/>
        </w:rPr>
      </w:pPr>
    </w:p>
    <w:p w14:paraId="5B88C761" w14:textId="1F4D90CC" w:rsidR="00E80E29" w:rsidRDefault="00E80E29">
      <w:pPr>
        <w:rPr>
          <w:rFonts w:ascii="Arial" w:hAnsi="Arial" w:cs="Arial"/>
          <w:b/>
          <w:bCs/>
          <w:sz w:val="20"/>
          <w:szCs w:val="20"/>
        </w:rPr>
      </w:pPr>
      <w:r w:rsidRPr="00E80E29">
        <w:rPr>
          <w:rFonts w:ascii="Arial" w:hAnsi="Arial" w:cs="Arial"/>
          <w:b/>
          <w:bCs/>
          <w:sz w:val="20"/>
          <w:szCs w:val="20"/>
        </w:rPr>
        <w:t xml:space="preserve">2.d </w:t>
      </w:r>
      <w:r w:rsidRPr="00E80E29">
        <w:rPr>
          <w:rFonts w:ascii="Arial" w:hAnsi="Arial" w:cs="Arial"/>
          <w:b/>
          <w:bCs/>
          <w:sz w:val="20"/>
          <w:szCs w:val="20"/>
        </w:rPr>
        <w:tab/>
        <w:t>Modalità con cui l’offerente intende condurre l’attività di gestione e coordinamento della fornitura con particolare riferimento ai rapporti con la stazione appaltante</w:t>
      </w:r>
    </w:p>
    <w:p w14:paraId="17D98C60" w14:textId="77777777" w:rsidR="00E80E29" w:rsidRDefault="00E80E29">
      <w:pPr>
        <w:rPr>
          <w:rFonts w:ascii="Arial" w:hAnsi="Arial" w:cs="Arial"/>
          <w:b/>
          <w:bCs/>
          <w:sz w:val="20"/>
          <w:szCs w:val="20"/>
        </w:rPr>
      </w:pPr>
    </w:p>
    <w:p w14:paraId="7BCBD3F8" w14:textId="65285925" w:rsidR="00E80E29" w:rsidRDefault="00E80E29">
      <w:pPr>
        <w:rPr>
          <w:rFonts w:ascii="Arial" w:hAnsi="Arial" w:cs="Arial"/>
          <w:i/>
          <w:iCs/>
          <w:color w:val="7F7F7F" w:themeColor="text1" w:themeTint="80"/>
          <w:sz w:val="20"/>
          <w:szCs w:val="20"/>
        </w:rPr>
      </w:pPr>
      <w:r w:rsidRPr="00E80E29">
        <w:rPr>
          <w:rFonts w:ascii="Arial" w:hAnsi="Arial" w:cs="Arial"/>
          <w:i/>
          <w:iCs/>
          <w:color w:val="7F7F7F" w:themeColor="text1" w:themeTint="80"/>
          <w:sz w:val="20"/>
          <w:szCs w:val="20"/>
        </w:rPr>
        <w:t>Descrivere qui le modalità con cui l’offerente intende condurre l’attività di gestione e coordinamento della fornitura con particolare riferimento ai rapporti con la stazione appaltante</w:t>
      </w:r>
    </w:p>
    <w:p w14:paraId="04D98EF4" w14:textId="77777777" w:rsidR="00E80E29" w:rsidRDefault="00E80E29">
      <w:pPr>
        <w:rPr>
          <w:rFonts w:ascii="Arial" w:hAnsi="Arial" w:cs="Arial"/>
          <w:i/>
          <w:iCs/>
          <w:color w:val="7F7F7F" w:themeColor="text1" w:themeTint="80"/>
          <w:sz w:val="20"/>
          <w:szCs w:val="20"/>
        </w:rPr>
      </w:pPr>
    </w:p>
    <w:p w14:paraId="2A6AC5EF" w14:textId="5AF2396B" w:rsidR="00E80E29" w:rsidRDefault="00E80E29">
      <w:pPr>
        <w:rPr>
          <w:rFonts w:ascii="Arial" w:hAnsi="Arial" w:cs="Arial"/>
          <w:b/>
          <w:bCs/>
          <w:sz w:val="20"/>
          <w:szCs w:val="20"/>
        </w:rPr>
      </w:pPr>
      <w:r w:rsidRPr="00E80E29">
        <w:rPr>
          <w:rFonts w:ascii="Arial" w:hAnsi="Arial" w:cs="Arial"/>
          <w:b/>
          <w:bCs/>
          <w:sz w:val="20"/>
          <w:szCs w:val="20"/>
        </w:rPr>
        <w:t xml:space="preserve">2.e </w:t>
      </w:r>
      <w:r w:rsidRPr="00E80E29">
        <w:rPr>
          <w:rFonts w:ascii="Arial" w:hAnsi="Arial" w:cs="Arial"/>
          <w:b/>
          <w:bCs/>
          <w:sz w:val="20"/>
          <w:szCs w:val="20"/>
        </w:rPr>
        <w:tab/>
        <w:t xml:space="preserve">Curricula </w:t>
      </w:r>
      <w:proofErr w:type="gramStart"/>
      <w:r w:rsidRPr="00E80E29">
        <w:rPr>
          <w:rFonts w:ascii="Arial" w:hAnsi="Arial" w:cs="Arial"/>
          <w:b/>
          <w:bCs/>
          <w:sz w:val="20"/>
          <w:szCs w:val="20"/>
        </w:rPr>
        <w:t>del team</w:t>
      </w:r>
      <w:proofErr w:type="gramEnd"/>
      <w:r w:rsidRPr="00E80E29">
        <w:rPr>
          <w:rFonts w:ascii="Arial" w:hAnsi="Arial" w:cs="Arial"/>
          <w:b/>
          <w:bCs/>
          <w:sz w:val="20"/>
          <w:szCs w:val="20"/>
        </w:rPr>
        <w:t xml:space="preserve"> di lavoro  </w:t>
      </w:r>
    </w:p>
    <w:p w14:paraId="024D8918" w14:textId="77777777" w:rsidR="00E80E29" w:rsidRDefault="00E80E29">
      <w:pPr>
        <w:rPr>
          <w:rFonts w:ascii="Arial" w:hAnsi="Arial" w:cs="Arial"/>
          <w:b/>
          <w:bCs/>
          <w:sz w:val="20"/>
          <w:szCs w:val="20"/>
        </w:rPr>
      </w:pPr>
    </w:p>
    <w:p w14:paraId="1EE8E15E" w14:textId="60544BBA" w:rsidR="00E80E29" w:rsidRDefault="00E80E29">
      <w:pPr>
        <w:rPr>
          <w:rFonts w:ascii="Arial" w:hAnsi="Arial" w:cs="Arial"/>
          <w:i/>
          <w:iCs/>
          <w:color w:val="7F7F7F" w:themeColor="text1" w:themeTint="80"/>
          <w:sz w:val="20"/>
          <w:szCs w:val="20"/>
        </w:rPr>
      </w:pPr>
      <w:r w:rsidRPr="00E80E29">
        <w:rPr>
          <w:rFonts w:ascii="Arial" w:hAnsi="Arial" w:cs="Arial"/>
          <w:i/>
          <w:iCs/>
          <w:color w:val="7F7F7F" w:themeColor="text1" w:themeTint="80"/>
          <w:sz w:val="20"/>
          <w:szCs w:val="20"/>
        </w:rPr>
        <w:t>Descrivere/riportare qui (anche richiamando eventuale allegato) i curricula (</w:t>
      </w:r>
      <w:r w:rsidR="009B4F9E" w:rsidRPr="009B4F9E">
        <w:rPr>
          <w:rFonts w:ascii="Arial" w:hAnsi="Arial" w:cs="Arial"/>
          <w:i/>
          <w:iCs/>
          <w:color w:val="7F7F7F" w:themeColor="text1" w:themeTint="80"/>
          <w:sz w:val="20"/>
          <w:szCs w:val="20"/>
        </w:rPr>
        <w:t>esposti in modo da garantirne l’anonimato e la non riconducibilità a specifici lavoratori/lavoratrici</w:t>
      </w:r>
      <w:r w:rsidRPr="00E80E29">
        <w:rPr>
          <w:rFonts w:ascii="Arial" w:hAnsi="Arial" w:cs="Arial"/>
          <w:i/>
          <w:iCs/>
          <w:color w:val="7F7F7F" w:themeColor="text1" w:themeTint="80"/>
          <w:sz w:val="20"/>
          <w:szCs w:val="20"/>
        </w:rPr>
        <w:t xml:space="preserve">) </w:t>
      </w:r>
      <w:proofErr w:type="gramStart"/>
      <w:r w:rsidRPr="00E80E29">
        <w:rPr>
          <w:rFonts w:ascii="Arial" w:hAnsi="Arial" w:cs="Arial"/>
          <w:i/>
          <w:iCs/>
          <w:color w:val="7F7F7F" w:themeColor="text1" w:themeTint="80"/>
          <w:sz w:val="20"/>
          <w:szCs w:val="20"/>
        </w:rPr>
        <w:t>del team</w:t>
      </w:r>
      <w:proofErr w:type="gramEnd"/>
      <w:r w:rsidRPr="00E80E29">
        <w:rPr>
          <w:rFonts w:ascii="Arial" w:hAnsi="Arial" w:cs="Arial"/>
          <w:i/>
          <w:iCs/>
          <w:color w:val="7F7F7F" w:themeColor="text1" w:themeTint="80"/>
          <w:sz w:val="20"/>
          <w:szCs w:val="20"/>
        </w:rPr>
        <w:t xml:space="preserve"> di lavoro </w:t>
      </w:r>
      <w:r w:rsidR="007C251D">
        <w:rPr>
          <w:rFonts w:ascii="Arial" w:hAnsi="Arial" w:cs="Arial"/>
          <w:i/>
          <w:iCs/>
          <w:color w:val="7F7F7F" w:themeColor="text1" w:themeTint="80"/>
          <w:sz w:val="20"/>
          <w:szCs w:val="20"/>
        </w:rPr>
        <w:t xml:space="preserve">indicando le </w:t>
      </w:r>
      <w:r w:rsidRPr="00E80E29">
        <w:rPr>
          <w:rFonts w:ascii="Arial" w:hAnsi="Arial" w:cs="Arial"/>
          <w:i/>
          <w:iCs/>
          <w:color w:val="7F7F7F" w:themeColor="text1" w:themeTint="80"/>
          <w:sz w:val="20"/>
          <w:szCs w:val="20"/>
        </w:rPr>
        <w:t>caratteristiche</w:t>
      </w:r>
      <w:r w:rsidR="00B17C0F">
        <w:rPr>
          <w:rFonts w:ascii="Arial" w:hAnsi="Arial" w:cs="Arial"/>
          <w:i/>
          <w:iCs/>
          <w:color w:val="7F7F7F" w:themeColor="text1" w:themeTint="80"/>
          <w:sz w:val="20"/>
          <w:szCs w:val="20"/>
        </w:rPr>
        <w:t xml:space="preserve"> e il </w:t>
      </w:r>
      <w:r w:rsidRPr="00E80E29">
        <w:rPr>
          <w:rFonts w:ascii="Arial" w:hAnsi="Arial" w:cs="Arial"/>
          <w:i/>
          <w:iCs/>
          <w:color w:val="7F7F7F" w:themeColor="text1" w:themeTint="80"/>
          <w:sz w:val="20"/>
          <w:szCs w:val="20"/>
        </w:rPr>
        <w:t>curriculum degli operatori utilizzati per il servizio)</w:t>
      </w:r>
    </w:p>
    <w:p w14:paraId="69F56143" w14:textId="77777777" w:rsidR="00930B95" w:rsidRDefault="00930B95">
      <w:pPr>
        <w:rPr>
          <w:rFonts w:ascii="Arial" w:hAnsi="Arial" w:cs="Arial"/>
          <w:i/>
          <w:iCs/>
          <w:color w:val="7F7F7F" w:themeColor="text1" w:themeTint="80"/>
          <w:sz w:val="20"/>
          <w:szCs w:val="20"/>
        </w:rPr>
      </w:pPr>
    </w:p>
    <w:p w14:paraId="150D6C9D" w14:textId="77777777" w:rsidR="00930B95" w:rsidRDefault="00930B95">
      <w:pPr>
        <w:rPr>
          <w:rFonts w:ascii="Arial" w:hAnsi="Arial" w:cs="Arial"/>
          <w:i/>
          <w:iCs/>
          <w:color w:val="7F7F7F" w:themeColor="text1" w:themeTint="80"/>
          <w:sz w:val="20"/>
          <w:szCs w:val="20"/>
        </w:rPr>
      </w:pPr>
    </w:p>
    <w:p w14:paraId="3E900639" w14:textId="0BC2DAFD" w:rsidR="00B17C0F" w:rsidRDefault="00B17C0F" w:rsidP="00B17C0F">
      <w:pPr>
        <w:rPr>
          <w:rFonts w:ascii="Arial" w:hAnsi="Arial" w:cs="Arial"/>
          <w:b/>
          <w:bCs/>
          <w:sz w:val="20"/>
          <w:szCs w:val="20"/>
        </w:rPr>
      </w:pPr>
      <w:r w:rsidRPr="00E80E29">
        <w:rPr>
          <w:rFonts w:ascii="Arial" w:hAnsi="Arial" w:cs="Arial"/>
          <w:b/>
          <w:bCs/>
          <w:sz w:val="20"/>
          <w:szCs w:val="20"/>
        </w:rPr>
        <w:t>2.</w:t>
      </w:r>
      <w:r>
        <w:rPr>
          <w:rFonts w:ascii="Arial" w:hAnsi="Arial" w:cs="Arial"/>
          <w:b/>
          <w:bCs/>
          <w:sz w:val="20"/>
          <w:szCs w:val="20"/>
        </w:rPr>
        <w:t>f</w:t>
      </w:r>
      <w:r w:rsidRPr="00E80E29">
        <w:rPr>
          <w:rFonts w:ascii="Arial" w:hAnsi="Arial" w:cs="Arial"/>
          <w:b/>
          <w:bCs/>
          <w:sz w:val="20"/>
          <w:szCs w:val="20"/>
        </w:rPr>
        <w:t xml:space="preserve"> </w:t>
      </w:r>
      <w:r w:rsidRPr="00E80E29">
        <w:rPr>
          <w:rFonts w:ascii="Arial" w:hAnsi="Arial" w:cs="Arial"/>
          <w:b/>
          <w:bCs/>
          <w:sz w:val="20"/>
          <w:szCs w:val="20"/>
        </w:rPr>
        <w:tab/>
      </w:r>
      <w:r w:rsidR="00467888" w:rsidRPr="00467888">
        <w:rPr>
          <w:rFonts w:ascii="Arial" w:hAnsi="Arial" w:cs="Arial"/>
          <w:b/>
          <w:bCs/>
          <w:sz w:val="20"/>
          <w:szCs w:val="20"/>
        </w:rPr>
        <w:t>Strumenti utilizzati per l’erogazione del servizio</w:t>
      </w:r>
      <w:r w:rsidRPr="00E80E29">
        <w:rPr>
          <w:rFonts w:ascii="Arial" w:hAnsi="Arial" w:cs="Arial"/>
          <w:b/>
          <w:bCs/>
          <w:sz w:val="20"/>
          <w:szCs w:val="20"/>
        </w:rPr>
        <w:t xml:space="preserve">  </w:t>
      </w:r>
    </w:p>
    <w:p w14:paraId="7F99B524" w14:textId="77777777" w:rsidR="00B17C0F" w:rsidRDefault="00B17C0F">
      <w:pPr>
        <w:rPr>
          <w:rFonts w:ascii="Arial" w:hAnsi="Arial" w:cs="Arial"/>
          <w:i/>
          <w:iCs/>
          <w:color w:val="7F7F7F" w:themeColor="text1" w:themeTint="80"/>
          <w:sz w:val="20"/>
          <w:szCs w:val="20"/>
        </w:rPr>
      </w:pPr>
    </w:p>
    <w:p w14:paraId="0E1CDDE5" w14:textId="61C963C6" w:rsidR="00B17C0F" w:rsidRPr="00DD11D0" w:rsidRDefault="00467888">
      <w:pPr>
        <w:rPr>
          <w:rFonts w:ascii="Arial" w:hAnsi="Arial" w:cs="Arial"/>
          <w:i/>
          <w:iCs/>
          <w:color w:val="7F7F7F" w:themeColor="text1" w:themeTint="80"/>
          <w:sz w:val="20"/>
          <w:szCs w:val="20"/>
        </w:rPr>
      </w:pPr>
      <w:r>
        <w:rPr>
          <w:rFonts w:ascii="Arial" w:hAnsi="Arial" w:cs="Arial"/>
          <w:i/>
          <w:iCs/>
          <w:color w:val="7F7F7F" w:themeColor="text1" w:themeTint="80"/>
          <w:sz w:val="20"/>
          <w:szCs w:val="20"/>
        </w:rPr>
        <w:t xml:space="preserve">Descrivere qui gli </w:t>
      </w:r>
      <w:r w:rsidRPr="00DD11D0">
        <w:rPr>
          <w:rFonts w:ascii="Arial" w:hAnsi="Arial" w:cs="Arial"/>
          <w:i/>
          <w:iCs/>
          <w:color w:val="7F7F7F" w:themeColor="text1" w:themeTint="80"/>
          <w:sz w:val="20"/>
          <w:szCs w:val="20"/>
        </w:rPr>
        <w:t>strumenti utilizzati per l’erogazione del servizio</w:t>
      </w:r>
    </w:p>
    <w:p w14:paraId="341225B7" w14:textId="77777777" w:rsidR="00467888" w:rsidRDefault="00467888">
      <w:pPr>
        <w:rPr>
          <w:rFonts w:ascii="Arial" w:hAnsi="Arial" w:cs="Arial"/>
          <w:i/>
          <w:sz w:val="20"/>
          <w:szCs w:val="20"/>
        </w:rPr>
      </w:pPr>
    </w:p>
    <w:p w14:paraId="3FEA6075" w14:textId="77777777" w:rsidR="00A83171" w:rsidRDefault="00A83171">
      <w:pPr>
        <w:rPr>
          <w:rFonts w:ascii="Arial" w:hAnsi="Arial" w:cs="Arial"/>
          <w:i/>
          <w:iCs/>
          <w:color w:val="7F7F7F" w:themeColor="text1" w:themeTint="80"/>
          <w:sz w:val="20"/>
          <w:szCs w:val="20"/>
        </w:rPr>
      </w:pPr>
    </w:p>
    <w:p w14:paraId="00DE86A1" w14:textId="77777777" w:rsidR="000821BB" w:rsidRDefault="000821BB">
      <w:pPr>
        <w:rPr>
          <w:rFonts w:ascii="Arial" w:hAnsi="Arial" w:cs="Arial"/>
          <w:i/>
          <w:iCs/>
          <w:color w:val="7F7F7F" w:themeColor="text1" w:themeTint="80"/>
          <w:sz w:val="20"/>
          <w:szCs w:val="20"/>
        </w:rPr>
      </w:pPr>
    </w:p>
    <w:p w14:paraId="6CFAD7E5" w14:textId="77777777" w:rsidR="000821BB" w:rsidRDefault="000821BB">
      <w:pPr>
        <w:rPr>
          <w:rFonts w:ascii="Arial" w:hAnsi="Arial" w:cs="Arial"/>
          <w:i/>
          <w:iCs/>
          <w:color w:val="7F7F7F" w:themeColor="text1" w:themeTint="80"/>
          <w:sz w:val="20"/>
          <w:szCs w:val="20"/>
        </w:rPr>
      </w:pPr>
    </w:p>
    <w:p w14:paraId="0CD8C701" w14:textId="77777777" w:rsidR="000821BB" w:rsidRDefault="000821BB">
      <w:pPr>
        <w:rPr>
          <w:rFonts w:ascii="Arial" w:hAnsi="Arial" w:cs="Arial"/>
          <w:i/>
          <w:iCs/>
          <w:color w:val="7F7F7F" w:themeColor="text1" w:themeTint="80"/>
          <w:sz w:val="20"/>
          <w:szCs w:val="20"/>
        </w:rPr>
      </w:pPr>
    </w:p>
    <w:p w14:paraId="1D7A56D8" w14:textId="77777777" w:rsidR="000821BB" w:rsidRDefault="000821BB">
      <w:pPr>
        <w:rPr>
          <w:rFonts w:ascii="Arial" w:hAnsi="Arial" w:cs="Arial"/>
          <w:i/>
          <w:iCs/>
          <w:color w:val="7F7F7F" w:themeColor="text1" w:themeTint="80"/>
          <w:sz w:val="20"/>
          <w:szCs w:val="20"/>
        </w:rPr>
      </w:pPr>
    </w:p>
    <w:p w14:paraId="2F455AA8" w14:textId="77777777" w:rsidR="000821BB" w:rsidRPr="00E80E29" w:rsidRDefault="000821BB">
      <w:pPr>
        <w:rPr>
          <w:rFonts w:ascii="Arial" w:hAnsi="Arial" w:cs="Arial"/>
          <w:i/>
          <w:iCs/>
          <w:color w:val="7F7F7F" w:themeColor="text1" w:themeTint="80"/>
          <w:sz w:val="20"/>
          <w:szCs w:val="20"/>
        </w:rPr>
      </w:pPr>
    </w:p>
    <w:p w14:paraId="49E83B79" w14:textId="55C07C43" w:rsidR="00C039EF" w:rsidRDefault="00930B95">
      <w:pPr>
        <w:rPr>
          <w:rFonts w:ascii="Arial" w:hAnsi="Arial" w:cs="Arial"/>
          <w:b/>
          <w:bCs/>
          <w:sz w:val="20"/>
          <w:szCs w:val="20"/>
        </w:rPr>
      </w:pPr>
      <w:r>
        <w:rPr>
          <w:rFonts w:ascii="Arial" w:hAnsi="Arial" w:cs="Arial"/>
          <w:b/>
          <w:bCs/>
          <w:sz w:val="20"/>
          <w:szCs w:val="20"/>
        </w:rPr>
        <w:lastRenderedPageBreak/>
        <w:t>3</w:t>
      </w:r>
      <w:r>
        <w:rPr>
          <w:rFonts w:ascii="Arial" w:hAnsi="Arial" w:cs="Arial"/>
          <w:b/>
          <w:bCs/>
          <w:sz w:val="20"/>
          <w:szCs w:val="20"/>
        </w:rPr>
        <w:tab/>
      </w:r>
      <w:r w:rsidRPr="00930B95">
        <w:rPr>
          <w:rFonts w:ascii="Arial" w:hAnsi="Arial" w:cs="Arial"/>
          <w:b/>
          <w:bCs/>
          <w:sz w:val="20"/>
          <w:szCs w:val="20"/>
        </w:rPr>
        <w:t>PREGRESSE ESPERIENZE ANALOGHE</w:t>
      </w:r>
      <w:r w:rsidR="00AA6EF9">
        <w:rPr>
          <w:rFonts w:ascii="Arial" w:hAnsi="Arial" w:cs="Arial"/>
          <w:b/>
          <w:bCs/>
          <w:sz w:val="20"/>
          <w:szCs w:val="20"/>
        </w:rPr>
        <w:t xml:space="preserve"> </w:t>
      </w:r>
      <w:r w:rsidR="00AA6EF9" w:rsidRPr="00AA6EF9">
        <w:rPr>
          <w:rFonts w:ascii="Arial" w:hAnsi="Arial" w:cs="Arial"/>
          <w:b/>
          <w:bCs/>
          <w:sz w:val="20"/>
          <w:szCs w:val="20"/>
        </w:rPr>
        <w:t>DELL’AZIENDA NEI SERVIZI DI CC IN CAMPO ICT O PIÙ SPECIFICAMENTE IN AMBITO DI SANITÀ ELETTRONICA</w:t>
      </w:r>
    </w:p>
    <w:p w14:paraId="3991F72C" w14:textId="77777777" w:rsidR="00930B95" w:rsidRDefault="00930B95">
      <w:pPr>
        <w:rPr>
          <w:rFonts w:ascii="Arial" w:hAnsi="Arial" w:cs="Arial"/>
          <w:b/>
          <w:bCs/>
          <w:sz w:val="20"/>
          <w:szCs w:val="20"/>
        </w:rPr>
      </w:pPr>
    </w:p>
    <w:p w14:paraId="29E91BF5" w14:textId="560ED042" w:rsidR="00166E1B" w:rsidRPr="00585CA1" w:rsidRDefault="00B15CB0" w:rsidP="000821BB">
      <w:pPr>
        <w:rPr>
          <w:rFonts w:ascii="Arial" w:hAnsi="Arial" w:cs="Arial"/>
          <w:i/>
          <w:iCs/>
          <w:color w:val="7F7F7F" w:themeColor="text1" w:themeTint="80"/>
          <w:sz w:val="20"/>
          <w:szCs w:val="20"/>
        </w:rPr>
      </w:pPr>
      <w:r>
        <w:rPr>
          <w:rFonts w:ascii="Arial" w:hAnsi="Arial" w:cs="Arial"/>
          <w:i/>
          <w:iCs/>
          <w:color w:val="7F7F7F" w:themeColor="text1" w:themeTint="80"/>
          <w:sz w:val="20"/>
          <w:szCs w:val="20"/>
        </w:rPr>
        <w:t>Nella predisposizione di questo paragrafo, s</w:t>
      </w:r>
      <w:r w:rsidR="00625A5B" w:rsidRPr="00585CA1">
        <w:rPr>
          <w:rFonts w:ascii="Arial" w:hAnsi="Arial" w:cs="Arial"/>
          <w:i/>
          <w:iCs/>
          <w:color w:val="7F7F7F" w:themeColor="text1" w:themeTint="80"/>
          <w:sz w:val="20"/>
          <w:szCs w:val="20"/>
        </w:rPr>
        <w:t xml:space="preserve">i </w:t>
      </w:r>
      <w:r w:rsidR="000821BB" w:rsidRPr="00585CA1">
        <w:rPr>
          <w:rFonts w:ascii="Arial" w:hAnsi="Arial" w:cs="Arial"/>
          <w:i/>
          <w:iCs/>
          <w:color w:val="7F7F7F" w:themeColor="text1" w:themeTint="80"/>
          <w:sz w:val="20"/>
          <w:szCs w:val="20"/>
        </w:rPr>
        <w:t>consideri</w:t>
      </w:r>
      <w:r w:rsidR="00625A5B" w:rsidRPr="00585CA1">
        <w:rPr>
          <w:rFonts w:ascii="Arial" w:hAnsi="Arial" w:cs="Arial"/>
          <w:i/>
          <w:iCs/>
          <w:color w:val="7F7F7F" w:themeColor="text1" w:themeTint="80"/>
          <w:sz w:val="20"/>
          <w:szCs w:val="20"/>
        </w:rPr>
        <w:t xml:space="preserve"> che:</w:t>
      </w:r>
    </w:p>
    <w:p w14:paraId="40D7B664" w14:textId="58967BB3" w:rsidR="000821BB" w:rsidRDefault="00625A5B" w:rsidP="000821BB">
      <w:pPr>
        <w:pStyle w:val="Paragrafoelenco"/>
        <w:numPr>
          <w:ilvl w:val="0"/>
          <w:numId w:val="1"/>
        </w:numPr>
        <w:rPr>
          <w:rFonts w:ascii="Arial" w:hAnsi="Arial" w:cs="Arial"/>
          <w:i/>
          <w:iCs/>
          <w:color w:val="7F7F7F" w:themeColor="text1" w:themeTint="80"/>
          <w:sz w:val="20"/>
          <w:szCs w:val="20"/>
        </w:rPr>
      </w:pPr>
      <w:r w:rsidRPr="00585CA1">
        <w:rPr>
          <w:rFonts w:ascii="Arial" w:hAnsi="Arial" w:cs="Arial"/>
          <w:i/>
          <w:iCs/>
          <w:color w:val="7F7F7F" w:themeColor="text1" w:themeTint="80"/>
          <w:sz w:val="20"/>
          <w:szCs w:val="20"/>
        </w:rPr>
        <w:t>ciascun servizio eseguito può essere conteggiato una sola volta (come servizio in ambito IT in generale</w:t>
      </w:r>
      <w:r w:rsidRPr="00585CA1">
        <w:rPr>
          <w:rFonts w:ascii="Arial" w:hAnsi="Arial" w:cs="Arial"/>
          <w:i/>
          <w:color w:val="000000"/>
          <w:sz w:val="20"/>
          <w:szCs w:val="20"/>
        </w:rPr>
        <w:t xml:space="preserve"> </w:t>
      </w:r>
      <w:r w:rsidRPr="00585CA1">
        <w:rPr>
          <w:rFonts w:ascii="Arial" w:hAnsi="Arial" w:cs="Arial"/>
          <w:i/>
          <w:iCs/>
          <w:color w:val="7F7F7F" w:themeColor="text1" w:themeTint="80"/>
          <w:sz w:val="20"/>
          <w:szCs w:val="20"/>
        </w:rPr>
        <w:t>o come ambito specifico di sanità elettronica);</w:t>
      </w:r>
    </w:p>
    <w:p w14:paraId="4882E7BC" w14:textId="77777777" w:rsidR="000821BB" w:rsidRDefault="00625A5B" w:rsidP="000821BB">
      <w:pPr>
        <w:pStyle w:val="Paragrafoelenco"/>
        <w:numPr>
          <w:ilvl w:val="0"/>
          <w:numId w:val="1"/>
        </w:numPr>
        <w:rPr>
          <w:rFonts w:ascii="Arial" w:hAnsi="Arial" w:cs="Arial"/>
          <w:i/>
          <w:iCs/>
          <w:color w:val="7F7F7F" w:themeColor="text1" w:themeTint="80"/>
          <w:sz w:val="20"/>
          <w:szCs w:val="20"/>
        </w:rPr>
      </w:pPr>
      <w:r w:rsidRPr="00585CA1">
        <w:rPr>
          <w:rFonts w:ascii="Arial" w:hAnsi="Arial" w:cs="Arial"/>
          <w:i/>
          <w:iCs/>
          <w:color w:val="7F7F7F" w:themeColor="text1" w:themeTint="80"/>
          <w:sz w:val="20"/>
          <w:szCs w:val="20"/>
        </w:rPr>
        <w:t xml:space="preserve">per servizi in ambito IT si intende supporto/assistenza per aspetti tecnici di information </w:t>
      </w:r>
      <w:proofErr w:type="spellStart"/>
      <w:r w:rsidRPr="00585CA1">
        <w:rPr>
          <w:rFonts w:ascii="Arial" w:hAnsi="Arial" w:cs="Arial"/>
          <w:i/>
          <w:iCs/>
          <w:color w:val="7F7F7F" w:themeColor="text1" w:themeTint="80"/>
          <w:sz w:val="20"/>
          <w:szCs w:val="20"/>
        </w:rPr>
        <w:t>technology</w:t>
      </w:r>
      <w:proofErr w:type="spellEnd"/>
      <w:r w:rsidRPr="00585CA1">
        <w:rPr>
          <w:rFonts w:ascii="Arial" w:hAnsi="Arial" w:cs="Arial"/>
          <w:i/>
          <w:iCs/>
          <w:color w:val="7F7F7F" w:themeColor="text1" w:themeTint="80"/>
          <w:sz w:val="20"/>
          <w:szCs w:val="20"/>
        </w:rPr>
        <w:t xml:space="preserve"> quali p.e. installazione di driver, configurazione di browser, funzionamento VPN, configurazione utenti amministratore su sistemi operativi, supporto\assistenza agli utenti finali per funzionamento di sistemi </w:t>
      </w:r>
      <w:proofErr w:type="spellStart"/>
      <w:r w:rsidRPr="00585CA1">
        <w:rPr>
          <w:rFonts w:ascii="Arial" w:hAnsi="Arial" w:cs="Arial"/>
          <w:i/>
          <w:iCs/>
          <w:color w:val="7F7F7F" w:themeColor="text1" w:themeTint="80"/>
          <w:sz w:val="20"/>
          <w:szCs w:val="20"/>
        </w:rPr>
        <w:t>sw</w:t>
      </w:r>
      <w:proofErr w:type="spellEnd"/>
      <w:r w:rsidRPr="00585CA1">
        <w:rPr>
          <w:rFonts w:ascii="Arial" w:hAnsi="Arial" w:cs="Arial"/>
          <w:i/>
          <w:iCs/>
          <w:color w:val="7F7F7F" w:themeColor="text1" w:themeTint="80"/>
          <w:sz w:val="20"/>
          <w:szCs w:val="20"/>
        </w:rPr>
        <w:t xml:space="preserve">, supporto\assistenza a utenti per funzionamento SPID, CNS, CIE, </w:t>
      </w:r>
      <w:proofErr w:type="spellStart"/>
      <w:r w:rsidRPr="00585CA1">
        <w:rPr>
          <w:rFonts w:ascii="Arial" w:hAnsi="Arial" w:cs="Arial"/>
          <w:i/>
          <w:iCs/>
          <w:color w:val="7F7F7F" w:themeColor="text1" w:themeTint="80"/>
          <w:sz w:val="20"/>
          <w:szCs w:val="20"/>
        </w:rPr>
        <w:t>etc</w:t>
      </w:r>
      <w:proofErr w:type="spellEnd"/>
      <w:r w:rsidRPr="00585CA1">
        <w:rPr>
          <w:rFonts w:ascii="Arial" w:hAnsi="Arial" w:cs="Arial"/>
          <w:i/>
          <w:iCs/>
          <w:color w:val="7F7F7F" w:themeColor="text1" w:themeTint="80"/>
          <w:sz w:val="20"/>
          <w:szCs w:val="20"/>
        </w:rPr>
        <w:t>………</w:t>
      </w:r>
    </w:p>
    <w:p w14:paraId="79ACA839" w14:textId="089147FA" w:rsidR="00625A5B" w:rsidRPr="00585CA1" w:rsidRDefault="00625A5B" w:rsidP="00585CA1">
      <w:pPr>
        <w:pStyle w:val="Paragrafoelenco"/>
        <w:numPr>
          <w:ilvl w:val="0"/>
          <w:numId w:val="1"/>
        </w:numPr>
        <w:rPr>
          <w:rFonts w:ascii="Arial" w:hAnsi="Arial" w:cs="Arial"/>
          <w:i/>
          <w:iCs/>
          <w:color w:val="7F7F7F" w:themeColor="text1" w:themeTint="80"/>
          <w:sz w:val="20"/>
          <w:szCs w:val="20"/>
        </w:rPr>
      </w:pPr>
      <w:r w:rsidRPr="00585CA1">
        <w:rPr>
          <w:rFonts w:ascii="Arial" w:hAnsi="Arial" w:cs="Arial"/>
          <w:i/>
          <w:iCs/>
          <w:color w:val="7F7F7F" w:themeColor="text1" w:themeTint="80"/>
          <w:sz w:val="20"/>
          <w:szCs w:val="20"/>
        </w:rPr>
        <w:t xml:space="preserve">per servizi in ambito di sanità elettronica si intende, supporto/assistenza agli utenti per il sistema </w:t>
      </w:r>
      <w:proofErr w:type="spellStart"/>
      <w:r w:rsidRPr="00585CA1">
        <w:rPr>
          <w:rFonts w:ascii="Arial" w:hAnsi="Arial" w:cs="Arial"/>
          <w:i/>
          <w:iCs/>
          <w:color w:val="7F7F7F" w:themeColor="text1" w:themeTint="80"/>
          <w:sz w:val="20"/>
          <w:szCs w:val="20"/>
        </w:rPr>
        <w:t>sw</w:t>
      </w:r>
      <w:proofErr w:type="spellEnd"/>
      <w:r w:rsidRPr="00585CA1">
        <w:rPr>
          <w:rFonts w:ascii="Arial" w:hAnsi="Arial" w:cs="Arial"/>
          <w:i/>
          <w:iCs/>
          <w:color w:val="7F7F7F" w:themeColor="text1" w:themeTint="80"/>
          <w:sz w:val="20"/>
          <w:szCs w:val="20"/>
        </w:rPr>
        <w:t xml:space="preserve"> CUP, supporto/assistenza agli utenti per il sistema </w:t>
      </w:r>
      <w:proofErr w:type="spellStart"/>
      <w:r w:rsidRPr="00585CA1">
        <w:rPr>
          <w:rFonts w:ascii="Arial" w:hAnsi="Arial" w:cs="Arial"/>
          <w:i/>
          <w:iCs/>
          <w:color w:val="7F7F7F" w:themeColor="text1" w:themeTint="80"/>
          <w:sz w:val="20"/>
          <w:szCs w:val="20"/>
        </w:rPr>
        <w:t>sw</w:t>
      </w:r>
      <w:proofErr w:type="spellEnd"/>
      <w:r w:rsidRPr="00585CA1">
        <w:rPr>
          <w:rFonts w:ascii="Arial" w:hAnsi="Arial" w:cs="Arial"/>
          <w:i/>
          <w:iCs/>
          <w:color w:val="7F7F7F" w:themeColor="text1" w:themeTint="80"/>
          <w:sz w:val="20"/>
          <w:szCs w:val="20"/>
        </w:rPr>
        <w:t xml:space="preserve"> Fascicolo Sanitario Elettronico, Supporto\assistenza agli utenti per sistemi di telemedicina, supporto\assistenza agli utenti per sistemi </w:t>
      </w:r>
      <w:proofErr w:type="spellStart"/>
      <w:r w:rsidRPr="00585CA1">
        <w:rPr>
          <w:rFonts w:ascii="Arial" w:hAnsi="Arial" w:cs="Arial"/>
          <w:i/>
          <w:iCs/>
          <w:color w:val="7F7F7F" w:themeColor="text1" w:themeTint="80"/>
          <w:sz w:val="20"/>
          <w:szCs w:val="20"/>
        </w:rPr>
        <w:t>sw</w:t>
      </w:r>
      <w:proofErr w:type="spellEnd"/>
      <w:r w:rsidRPr="00585CA1">
        <w:rPr>
          <w:rFonts w:ascii="Arial" w:hAnsi="Arial" w:cs="Arial"/>
          <w:i/>
          <w:iCs/>
          <w:color w:val="7F7F7F" w:themeColor="text1" w:themeTint="80"/>
          <w:sz w:val="20"/>
          <w:szCs w:val="20"/>
        </w:rPr>
        <w:t xml:space="preserve"> in ambito sanitario quali p.e. anagrafe sanitaria, Scelta e Revoca MMG/PLS, radiologia, laboratorio analisi, sistema ambulatoriale, etc.</w:t>
      </w:r>
    </w:p>
    <w:p w14:paraId="308FFA6E" w14:textId="77777777" w:rsidR="00625A5B" w:rsidRDefault="00625A5B">
      <w:pPr>
        <w:rPr>
          <w:rFonts w:ascii="Arial" w:hAnsi="Arial" w:cs="Arial"/>
          <w:b/>
          <w:bCs/>
          <w:sz w:val="20"/>
          <w:szCs w:val="20"/>
        </w:rPr>
      </w:pPr>
    </w:p>
    <w:p w14:paraId="3CD728CE" w14:textId="189F4BC9" w:rsidR="00A6707B" w:rsidRDefault="00A6707B" w:rsidP="00A6707B">
      <w:pPr>
        <w:rPr>
          <w:rFonts w:ascii="Arial" w:hAnsi="Arial" w:cs="Arial"/>
          <w:b/>
          <w:bCs/>
          <w:sz w:val="20"/>
          <w:szCs w:val="20"/>
        </w:rPr>
      </w:pPr>
      <w:r>
        <w:rPr>
          <w:rFonts w:ascii="Arial" w:hAnsi="Arial" w:cs="Arial"/>
          <w:b/>
          <w:bCs/>
          <w:sz w:val="20"/>
          <w:szCs w:val="20"/>
        </w:rPr>
        <w:t>3</w:t>
      </w:r>
      <w:r w:rsidRPr="00E80E29">
        <w:rPr>
          <w:rFonts w:ascii="Arial" w:hAnsi="Arial" w:cs="Arial"/>
          <w:b/>
          <w:bCs/>
          <w:sz w:val="20"/>
          <w:szCs w:val="20"/>
        </w:rPr>
        <w:t>.</w:t>
      </w:r>
      <w:r>
        <w:rPr>
          <w:rFonts w:ascii="Arial" w:hAnsi="Arial" w:cs="Arial"/>
          <w:b/>
          <w:bCs/>
          <w:sz w:val="20"/>
          <w:szCs w:val="20"/>
        </w:rPr>
        <w:t>a</w:t>
      </w:r>
      <w:r w:rsidRPr="00E80E29">
        <w:rPr>
          <w:rFonts w:ascii="Arial" w:hAnsi="Arial" w:cs="Arial"/>
          <w:b/>
          <w:bCs/>
          <w:sz w:val="20"/>
          <w:szCs w:val="20"/>
        </w:rPr>
        <w:t xml:space="preserve"> </w:t>
      </w:r>
      <w:r w:rsidRPr="00E80E29">
        <w:rPr>
          <w:rFonts w:ascii="Arial" w:hAnsi="Arial" w:cs="Arial"/>
          <w:b/>
          <w:bCs/>
          <w:sz w:val="20"/>
          <w:szCs w:val="20"/>
        </w:rPr>
        <w:tab/>
      </w:r>
      <w:r w:rsidR="00D83B9B">
        <w:rPr>
          <w:rFonts w:ascii="Arial" w:hAnsi="Arial" w:cs="Arial"/>
          <w:b/>
          <w:bCs/>
          <w:sz w:val="20"/>
          <w:szCs w:val="20"/>
        </w:rPr>
        <w:t>S</w:t>
      </w:r>
      <w:r w:rsidR="00D83B9B" w:rsidRPr="00D83B9B">
        <w:rPr>
          <w:rFonts w:ascii="Arial" w:hAnsi="Arial" w:cs="Arial"/>
          <w:b/>
          <w:bCs/>
          <w:sz w:val="20"/>
          <w:szCs w:val="20"/>
        </w:rPr>
        <w:t>ervizi di CC in campo ICT</w:t>
      </w:r>
    </w:p>
    <w:p w14:paraId="71623F66" w14:textId="77777777" w:rsidR="00166E1B" w:rsidRDefault="00166E1B">
      <w:pPr>
        <w:rPr>
          <w:rFonts w:ascii="Arial" w:hAnsi="Arial" w:cs="Arial"/>
          <w:b/>
          <w:bCs/>
          <w:sz w:val="20"/>
          <w:szCs w:val="20"/>
        </w:rPr>
      </w:pPr>
    </w:p>
    <w:p w14:paraId="12859D03" w14:textId="3B0BE345" w:rsidR="00930B95" w:rsidRDefault="00930B95" w:rsidP="008B18B2">
      <w:pPr>
        <w:rPr>
          <w:rFonts w:ascii="Arial" w:hAnsi="Arial" w:cs="Arial"/>
          <w:i/>
          <w:iCs/>
          <w:color w:val="7F7F7F" w:themeColor="text1" w:themeTint="80"/>
          <w:sz w:val="20"/>
          <w:szCs w:val="20"/>
        </w:rPr>
      </w:pPr>
      <w:r>
        <w:rPr>
          <w:rFonts w:ascii="Arial" w:hAnsi="Arial" w:cs="Arial"/>
          <w:i/>
          <w:iCs/>
          <w:color w:val="7F7F7F" w:themeColor="text1" w:themeTint="80"/>
          <w:sz w:val="20"/>
          <w:szCs w:val="20"/>
        </w:rPr>
        <w:t>Descrivere qui l’e</w:t>
      </w:r>
      <w:r w:rsidRPr="00930B95">
        <w:rPr>
          <w:rFonts w:ascii="Arial" w:hAnsi="Arial" w:cs="Arial"/>
          <w:i/>
          <w:iCs/>
          <w:color w:val="7F7F7F" w:themeColor="text1" w:themeTint="80"/>
          <w:sz w:val="20"/>
          <w:szCs w:val="20"/>
        </w:rPr>
        <w:t xml:space="preserve">sperienza dell’Azienda nei servizi di CC in campo ICT </w:t>
      </w:r>
      <w:r w:rsidR="00D83B9B" w:rsidRPr="00D83B9B">
        <w:rPr>
          <w:rFonts w:ascii="Arial" w:hAnsi="Arial" w:cs="Arial"/>
          <w:i/>
          <w:iCs/>
          <w:color w:val="7F7F7F" w:themeColor="text1" w:themeTint="80"/>
          <w:sz w:val="20"/>
          <w:szCs w:val="20"/>
        </w:rPr>
        <w:t>desumibile da servizi eseguiti negli ultimi 3 anni (2021-2022-2023)</w:t>
      </w:r>
    </w:p>
    <w:p w14:paraId="66974152" w14:textId="77777777" w:rsidR="007D0B4F" w:rsidRDefault="007D0B4F" w:rsidP="00930B95">
      <w:pPr>
        <w:rPr>
          <w:rFonts w:ascii="Arial" w:hAnsi="Arial" w:cs="Arial"/>
          <w:i/>
          <w:iCs/>
          <w:color w:val="7F7F7F" w:themeColor="text1" w:themeTint="80"/>
          <w:sz w:val="20"/>
          <w:szCs w:val="20"/>
        </w:rPr>
      </w:pPr>
    </w:p>
    <w:p w14:paraId="6A78F5A2" w14:textId="77777777" w:rsidR="007D0B4F" w:rsidRDefault="007D0B4F" w:rsidP="00930B95">
      <w:pPr>
        <w:rPr>
          <w:rFonts w:ascii="Arial" w:hAnsi="Arial" w:cs="Arial"/>
          <w:i/>
          <w:iCs/>
          <w:color w:val="7F7F7F" w:themeColor="text1" w:themeTint="80"/>
          <w:sz w:val="20"/>
          <w:szCs w:val="20"/>
        </w:rPr>
      </w:pPr>
    </w:p>
    <w:p w14:paraId="72D2A909" w14:textId="5498D680" w:rsidR="00D83B9B" w:rsidRDefault="00D83B9B" w:rsidP="00D83B9B">
      <w:pPr>
        <w:rPr>
          <w:rFonts w:ascii="Arial" w:hAnsi="Arial" w:cs="Arial"/>
          <w:b/>
          <w:bCs/>
          <w:sz w:val="20"/>
          <w:szCs w:val="20"/>
        </w:rPr>
      </w:pPr>
      <w:r>
        <w:rPr>
          <w:rFonts w:ascii="Arial" w:hAnsi="Arial" w:cs="Arial"/>
          <w:b/>
          <w:bCs/>
          <w:sz w:val="20"/>
          <w:szCs w:val="20"/>
        </w:rPr>
        <w:t>3</w:t>
      </w:r>
      <w:r w:rsidRPr="00E80E29">
        <w:rPr>
          <w:rFonts w:ascii="Arial" w:hAnsi="Arial" w:cs="Arial"/>
          <w:b/>
          <w:bCs/>
          <w:sz w:val="20"/>
          <w:szCs w:val="20"/>
        </w:rPr>
        <w:t>.</w:t>
      </w:r>
      <w:r>
        <w:rPr>
          <w:rFonts w:ascii="Arial" w:hAnsi="Arial" w:cs="Arial"/>
          <w:b/>
          <w:bCs/>
          <w:sz w:val="20"/>
          <w:szCs w:val="20"/>
        </w:rPr>
        <w:t>b</w:t>
      </w:r>
      <w:r w:rsidRPr="00E80E29">
        <w:rPr>
          <w:rFonts w:ascii="Arial" w:hAnsi="Arial" w:cs="Arial"/>
          <w:b/>
          <w:bCs/>
          <w:sz w:val="20"/>
          <w:szCs w:val="20"/>
        </w:rPr>
        <w:t xml:space="preserve"> </w:t>
      </w:r>
      <w:r w:rsidRPr="00E80E29">
        <w:rPr>
          <w:rFonts w:ascii="Arial" w:hAnsi="Arial" w:cs="Arial"/>
          <w:b/>
          <w:bCs/>
          <w:sz w:val="20"/>
          <w:szCs w:val="20"/>
        </w:rPr>
        <w:tab/>
      </w:r>
      <w:r>
        <w:rPr>
          <w:rFonts w:ascii="Arial" w:hAnsi="Arial" w:cs="Arial"/>
          <w:b/>
          <w:bCs/>
          <w:sz w:val="20"/>
          <w:szCs w:val="20"/>
        </w:rPr>
        <w:t>S</w:t>
      </w:r>
      <w:r w:rsidRPr="00D83B9B">
        <w:rPr>
          <w:rFonts w:ascii="Arial" w:hAnsi="Arial" w:cs="Arial"/>
          <w:b/>
          <w:bCs/>
          <w:sz w:val="20"/>
          <w:szCs w:val="20"/>
        </w:rPr>
        <w:t xml:space="preserve">ervizi di CC in </w:t>
      </w:r>
      <w:r w:rsidR="006E63EF" w:rsidRPr="006E63EF">
        <w:rPr>
          <w:rFonts w:ascii="Arial" w:hAnsi="Arial" w:cs="Arial"/>
          <w:b/>
          <w:bCs/>
          <w:sz w:val="20"/>
          <w:szCs w:val="20"/>
        </w:rPr>
        <w:t>ambito sanità elettronica</w:t>
      </w:r>
    </w:p>
    <w:p w14:paraId="55072BB6" w14:textId="77777777" w:rsidR="00D83B9B" w:rsidRDefault="00D83B9B" w:rsidP="00930B95">
      <w:pPr>
        <w:rPr>
          <w:rFonts w:ascii="Arial" w:hAnsi="Arial" w:cs="Arial"/>
          <w:i/>
          <w:iCs/>
          <w:color w:val="7F7F7F" w:themeColor="text1" w:themeTint="80"/>
          <w:sz w:val="20"/>
          <w:szCs w:val="20"/>
        </w:rPr>
      </w:pPr>
    </w:p>
    <w:p w14:paraId="2F480EAB" w14:textId="3D6B66FA" w:rsidR="00D83B9B" w:rsidRDefault="006E63EF" w:rsidP="00930B95">
      <w:pPr>
        <w:rPr>
          <w:rFonts w:ascii="Arial" w:hAnsi="Arial" w:cs="Arial"/>
          <w:i/>
          <w:iCs/>
          <w:color w:val="7F7F7F" w:themeColor="text1" w:themeTint="80"/>
          <w:sz w:val="20"/>
          <w:szCs w:val="20"/>
        </w:rPr>
      </w:pPr>
      <w:r>
        <w:rPr>
          <w:rFonts w:ascii="Arial" w:hAnsi="Arial" w:cs="Arial"/>
          <w:i/>
          <w:iCs/>
          <w:color w:val="7F7F7F" w:themeColor="text1" w:themeTint="80"/>
          <w:sz w:val="20"/>
          <w:szCs w:val="20"/>
        </w:rPr>
        <w:t>Descrivere qui l’e</w:t>
      </w:r>
      <w:r w:rsidRPr="00930B95">
        <w:rPr>
          <w:rFonts w:ascii="Arial" w:hAnsi="Arial" w:cs="Arial"/>
          <w:i/>
          <w:iCs/>
          <w:color w:val="7F7F7F" w:themeColor="text1" w:themeTint="80"/>
          <w:sz w:val="20"/>
          <w:szCs w:val="20"/>
        </w:rPr>
        <w:t>sperienza dell’Azienda</w:t>
      </w:r>
      <w:r w:rsidR="0036785A">
        <w:rPr>
          <w:rFonts w:ascii="Arial" w:hAnsi="Arial" w:cs="Arial"/>
          <w:i/>
          <w:iCs/>
          <w:color w:val="7F7F7F" w:themeColor="text1" w:themeTint="80"/>
          <w:sz w:val="20"/>
          <w:szCs w:val="20"/>
        </w:rPr>
        <w:t xml:space="preserve"> </w:t>
      </w:r>
      <w:r w:rsidR="0036785A" w:rsidRPr="0036785A">
        <w:rPr>
          <w:rFonts w:ascii="Arial" w:hAnsi="Arial" w:cs="Arial"/>
          <w:i/>
          <w:iCs/>
          <w:color w:val="7F7F7F" w:themeColor="text1" w:themeTint="80"/>
          <w:sz w:val="20"/>
          <w:szCs w:val="20"/>
        </w:rPr>
        <w:t>nei servizi di CC in ambito sanità elettronica desumibile dai servizi erogati negli ultimi 3 anni (2021-2022-2023)</w:t>
      </w:r>
    </w:p>
    <w:p w14:paraId="286DA8B3" w14:textId="77777777" w:rsidR="00D83B9B" w:rsidRDefault="00D83B9B" w:rsidP="00930B95">
      <w:pPr>
        <w:rPr>
          <w:rFonts w:ascii="Arial" w:hAnsi="Arial" w:cs="Arial"/>
          <w:i/>
          <w:iCs/>
          <w:color w:val="7F7F7F" w:themeColor="text1" w:themeTint="80"/>
          <w:sz w:val="20"/>
          <w:szCs w:val="20"/>
        </w:rPr>
      </w:pPr>
    </w:p>
    <w:p w14:paraId="78D38B1F" w14:textId="77777777" w:rsidR="0036785A" w:rsidRDefault="0036785A" w:rsidP="00930B95">
      <w:pPr>
        <w:rPr>
          <w:rFonts w:ascii="Arial" w:hAnsi="Arial" w:cs="Arial"/>
          <w:i/>
          <w:iCs/>
          <w:color w:val="7F7F7F" w:themeColor="text1" w:themeTint="80"/>
          <w:sz w:val="20"/>
          <w:szCs w:val="20"/>
        </w:rPr>
      </w:pPr>
    </w:p>
    <w:p w14:paraId="346886F8" w14:textId="6E39A29A" w:rsidR="007D0B4F" w:rsidRPr="007D0B4F" w:rsidRDefault="007D0B4F" w:rsidP="007D0B4F">
      <w:pPr>
        <w:rPr>
          <w:rFonts w:ascii="Arial" w:hAnsi="Arial" w:cs="Arial"/>
          <w:b/>
          <w:bCs/>
          <w:sz w:val="20"/>
          <w:szCs w:val="20"/>
        </w:rPr>
      </w:pPr>
      <w:r w:rsidRPr="007D0B4F">
        <w:rPr>
          <w:rFonts w:ascii="Arial" w:hAnsi="Arial" w:cs="Arial"/>
          <w:b/>
          <w:bCs/>
          <w:sz w:val="20"/>
          <w:szCs w:val="20"/>
        </w:rPr>
        <w:t xml:space="preserve">4 </w:t>
      </w:r>
      <w:r w:rsidRPr="007D0B4F">
        <w:rPr>
          <w:rFonts w:ascii="Arial" w:hAnsi="Arial" w:cs="Arial"/>
          <w:b/>
          <w:bCs/>
          <w:sz w:val="20"/>
          <w:szCs w:val="20"/>
        </w:rPr>
        <w:tab/>
        <w:t xml:space="preserve">PROPOSTE MIGLIORATIVE </w:t>
      </w:r>
    </w:p>
    <w:p w14:paraId="78454D61" w14:textId="77777777" w:rsidR="007D0B4F" w:rsidRDefault="007D0B4F" w:rsidP="007D0B4F">
      <w:pPr>
        <w:rPr>
          <w:rFonts w:ascii="Arial" w:hAnsi="Arial" w:cs="Arial"/>
          <w:i/>
          <w:iCs/>
          <w:color w:val="7F7F7F" w:themeColor="text1" w:themeTint="80"/>
          <w:sz w:val="20"/>
          <w:szCs w:val="20"/>
        </w:rPr>
      </w:pPr>
    </w:p>
    <w:p w14:paraId="290E9DB4" w14:textId="521A9E50" w:rsidR="007D0B4F" w:rsidRPr="007D0B4F" w:rsidRDefault="007D0B4F" w:rsidP="00585CA1">
      <w:pPr>
        <w:ind w:left="709" w:hanging="709"/>
        <w:rPr>
          <w:rFonts w:ascii="Arial" w:hAnsi="Arial" w:cs="Arial"/>
          <w:b/>
          <w:bCs/>
          <w:sz w:val="20"/>
          <w:szCs w:val="20"/>
        </w:rPr>
      </w:pPr>
      <w:r w:rsidRPr="007D0B4F">
        <w:rPr>
          <w:rFonts w:ascii="Arial" w:hAnsi="Arial" w:cs="Arial"/>
          <w:b/>
          <w:bCs/>
          <w:sz w:val="20"/>
          <w:szCs w:val="20"/>
        </w:rPr>
        <w:t xml:space="preserve">4.a </w:t>
      </w:r>
      <w:r w:rsidR="00C627CC">
        <w:rPr>
          <w:rFonts w:ascii="Arial" w:hAnsi="Arial" w:cs="Arial"/>
          <w:b/>
          <w:bCs/>
          <w:sz w:val="20"/>
          <w:szCs w:val="20"/>
        </w:rPr>
        <w:tab/>
      </w:r>
      <w:r w:rsidR="005D26F3" w:rsidRPr="005D26F3">
        <w:rPr>
          <w:rFonts w:ascii="Arial" w:hAnsi="Arial" w:cs="Arial"/>
          <w:b/>
          <w:bCs/>
          <w:sz w:val="20"/>
          <w:szCs w:val="20"/>
        </w:rPr>
        <w:t>Erogazione del servizio di assistenza con livelli migliorativi rispetto agli SLA minimi previsti nel Capitolato Tecnico Prestazionale</w:t>
      </w:r>
      <w:r w:rsidR="005D26F3" w:rsidRPr="005D26F3" w:rsidDel="005D26F3">
        <w:rPr>
          <w:rFonts w:ascii="Arial" w:hAnsi="Arial" w:cs="Arial"/>
          <w:b/>
          <w:bCs/>
          <w:sz w:val="20"/>
          <w:szCs w:val="20"/>
        </w:rPr>
        <w:t xml:space="preserve"> </w:t>
      </w:r>
    </w:p>
    <w:p w14:paraId="347E8209" w14:textId="77777777" w:rsidR="007D0B4F" w:rsidRPr="007D0B4F" w:rsidRDefault="007D0B4F" w:rsidP="007D0B4F">
      <w:pPr>
        <w:rPr>
          <w:rFonts w:ascii="Arial" w:hAnsi="Arial" w:cs="Arial"/>
          <w:b/>
          <w:bCs/>
          <w:i/>
          <w:iCs/>
          <w:color w:val="7F7F7F" w:themeColor="text1" w:themeTint="80"/>
          <w:sz w:val="20"/>
          <w:szCs w:val="20"/>
        </w:rPr>
      </w:pPr>
    </w:p>
    <w:p w14:paraId="45F321A9" w14:textId="4D1713BA" w:rsidR="007D0B4F" w:rsidRDefault="007D0B4F" w:rsidP="007D0B4F">
      <w:pPr>
        <w:rPr>
          <w:rFonts w:ascii="Arial" w:hAnsi="Arial" w:cs="Arial"/>
          <w:i/>
          <w:iCs/>
          <w:color w:val="7F7F7F" w:themeColor="text1" w:themeTint="80"/>
          <w:sz w:val="20"/>
          <w:szCs w:val="20"/>
        </w:rPr>
      </w:pPr>
      <w:r>
        <w:rPr>
          <w:rFonts w:ascii="Arial" w:hAnsi="Arial" w:cs="Arial"/>
          <w:i/>
          <w:iCs/>
          <w:color w:val="7F7F7F" w:themeColor="text1" w:themeTint="80"/>
          <w:sz w:val="20"/>
          <w:szCs w:val="20"/>
        </w:rPr>
        <w:t xml:space="preserve">Descrivere qui gli eventuali </w:t>
      </w:r>
      <w:r w:rsidRPr="007D0B4F">
        <w:rPr>
          <w:rFonts w:ascii="Arial" w:hAnsi="Arial" w:cs="Arial"/>
          <w:i/>
          <w:iCs/>
          <w:color w:val="7F7F7F" w:themeColor="text1" w:themeTint="80"/>
          <w:sz w:val="20"/>
          <w:szCs w:val="20"/>
        </w:rPr>
        <w:t>livelli migliorativi</w:t>
      </w:r>
      <w:r>
        <w:rPr>
          <w:rFonts w:ascii="Arial" w:hAnsi="Arial" w:cs="Arial"/>
          <w:i/>
          <w:iCs/>
          <w:color w:val="7F7F7F" w:themeColor="text1" w:themeTint="80"/>
          <w:sz w:val="20"/>
          <w:szCs w:val="20"/>
        </w:rPr>
        <w:t xml:space="preserve"> che si propongono</w:t>
      </w:r>
      <w:r w:rsidRPr="007D0B4F">
        <w:rPr>
          <w:rFonts w:ascii="Arial" w:hAnsi="Arial" w:cs="Arial"/>
          <w:i/>
          <w:iCs/>
          <w:color w:val="7F7F7F" w:themeColor="text1" w:themeTint="80"/>
          <w:sz w:val="20"/>
          <w:szCs w:val="20"/>
        </w:rPr>
        <w:t xml:space="preserve"> rispetto agli SLA minimi previsti nel Capitolato</w:t>
      </w:r>
      <w:r w:rsidR="005D26F3" w:rsidRPr="005D26F3">
        <w:t xml:space="preserve"> </w:t>
      </w:r>
      <w:r w:rsidR="005D26F3" w:rsidRPr="005D26F3">
        <w:rPr>
          <w:rFonts w:ascii="Arial" w:hAnsi="Arial" w:cs="Arial"/>
          <w:i/>
          <w:iCs/>
          <w:color w:val="7F7F7F" w:themeColor="text1" w:themeTint="80"/>
          <w:sz w:val="20"/>
          <w:szCs w:val="20"/>
        </w:rPr>
        <w:t>Tecnico Prestazionale</w:t>
      </w:r>
    </w:p>
    <w:p w14:paraId="715C1C3D" w14:textId="77777777" w:rsidR="007D0B4F" w:rsidRDefault="007D0B4F" w:rsidP="007D0B4F">
      <w:pPr>
        <w:rPr>
          <w:rFonts w:ascii="Arial" w:hAnsi="Arial" w:cs="Arial"/>
          <w:i/>
          <w:iCs/>
          <w:color w:val="7F7F7F" w:themeColor="text1" w:themeTint="80"/>
          <w:sz w:val="20"/>
          <w:szCs w:val="20"/>
        </w:rPr>
      </w:pPr>
    </w:p>
    <w:p w14:paraId="0B789E4F" w14:textId="77777777" w:rsidR="005D26F3" w:rsidRDefault="005D26F3" w:rsidP="007D0B4F">
      <w:pPr>
        <w:rPr>
          <w:rFonts w:ascii="Arial" w:hAnsi="Arial" w:cs="Arial"/>
          <w:i/>
          <w:iCs/>
          <w:color w:val="7F7F7F" w:themeColor="text1" w:themeTint="80"/>
          <w:sz w:val="20"/>
          <w:szCs w:val="20"/>
        </w:rPr>
      </w:pPr>
    </w:p>
    <w:p w14:paraId="3EA58A23" w14:textId="60082814" w:rsidR="00E60105" w:rsidRPr="007D72CE" w:rsidRDefault="007D0B4F" w:rsidP="00585CA1">
      <w:pPr>
        <w:spacing w:line="259" w:lineRule="auto"/>
        <w:ind w:left="709" w:hanging="603"/>
        <w:rPr>
          <w:rFonts w:ascii="Arial" w:hAnsi="Arial" w:cs="Arial"/>
          <w:sz w:val="20"/>
          <w:szCs w:val="20"/>
        </w:rPr>
      </w:pPr>
      <w:r w:rsidRPr="007D0B4F">
        <w:rPr>
          <w:rFonts w:ascii="Arial" w:hAnsi="Arial" w:cs="Arial"/>
          <w:b/>
          <w:bCs/>
          <w:sz w:val="20"/>
          <w:szCs w:val="20"/>
        </w:rPr>
        <w:t xml:space="preserve">4.b </w:t>
      </w:r>
      <w:r w:rsidR="005D26F3">
        <w:rPr>
          <w:rFonts w:ascii="Arial" w:hAnsi="Arial" w:cs="Arial"/>
          <w:b/>
          <w:bCs/>
          <w:sz w:val="20"/>
          <w:szCs w:val="20"/>
        </w:rPr>
        <w:tab/>
      </w:r>
      <w:r w:rsidR="00E60105" w:rsidRPr="00585CA1">
        <w:rPr>
          <w:rFonts w:ascii="Arial" w:hAnsi="Arial" w:cs="Arial"/>
          <w:b/>
          <w:bCs/>
          <w:sz w:val="20"/>
          <w:szCs w:val="20"/>
        </w:rPr>
        <w:t>Erogazione del servizio di assistenza con finestra del servizio giornaliero aggiuntivo nella giornata del sabato dalle 9.00 alle 13.00</w:t>
      </w:r>
    </w:p>
    <w:p w14:paraId="30C4D26A" w14:textId="62385181" w:rsidR="007D0B4F" w:rsidRDefault="007D0B4F" w:rsidP="00585CA1">
      <w:pPr>
        <w:ind w:left="709" w:hanging="709"/>
        <w:rPr>
          <w:rFonts w:ascii="Arial" w:hAnsi="Arial" w:cs="Arial"/>
          <w:b/>
          <w:bCs/>
          <w:sz w:val="20"/>
          <w:szCs w:val="20"/>
        </w:rPr>
      </w:pPr>
    </w:p>
    <w:p w14:paraId="4CF1EBE7" w14:textId="77777777" w:rsidR="007D0B4F" w:rsidRDefault="007D0B4F" w:rsidP="007D0B4F">
      <w:pPr>
        <w:rPr>
          <w:rFonts w:ascii="Arial" w:hAnsi="Arial" w:cs="Arial"/>
          <w:b/>
          <w:bCs/>
          <w:sz w:val="20"/>
          <w:szCs w:val="20"/>
        </w:rPr>
      </w:pPr>
    </w:p>
    <w:p w14:paraId="5FBC4B12" w14:textId="1164FE4E" w:rsidR="007D0B4F" w:rsidRDefault="007D0B4F" w:rsidP="007D0B4F">
      <w:pPr>
        <w:rPr>
          <w:rFonts w:ascii="Arial" w:hAnsi="Arial" w:cs="Arial"/>
          <w:i/>
          <w:iCs/>
          <w:color w:val="7F7F7F" w:themeColor="text1" w:themeTint="80"/>
          <w:sz w:val="20"/>
          <w:szCs w:val="20"/>
        </w:rPr>
      </w:pPr>
      <w:r w:rsidRPr="0070272A">
        <w:rPr>
          <w:rFonts w:ascii="Arial" w:hAnsi="Arial" w:cs="Arial"/>
          <w:i/>
          <w:iCs/>
          <w:color w:val="7F7F7F" w:themeColor="text1" w:themeTint="80"/>
          <w:sz w:val="20"/>
          <w:szCs w:val="20"/>
        </w:rPr>
        <w:t xml:space="preserve">Specificare qui l’eventuale erogazione del servizio di assistenza con finestra del servizio giornaliero </w:t>
      </w:r>
      <w:r w:rsidR="00E60105">
        <w:rPr>
          <w:rFonts w:ascii="Arial" w:hAnsi="Arial" w:cs="Arial"/>
          <w:i/>
          <w:iCs/>
          <w:color w:val="7F7F7F" w:themeColor="text1" w:themeTint="80"/>
          <w:sz w:val="20"/>
          <w:szCs w:val="20"/>
        </w:rPr>
        <w:t>aggiunti</w:t>
      </w:r>
      <w:r w:rsidR="00A13524">
        <w:rPr>
          <w:rFonts w:ascii="Arial" w:hAnsi="Arial" w:cs="Arial"/>
          <w:i/>
          <w:iCs/>
          <w:color w:val="7F7F7F" w:themeColor="text1" w:themeTint="80"/>
          <w:sz w:val="20"/>
          <w:szCs w:val="20"/>
        </w:rPr>
        <w:t xml:space="preserve">vo nella giornata del </w:t>
      </w:r>
      <w:r w:rsidRPr="0070272A">
        <w:rPr>
          <w:rFonts w:ascii="Arial" w:hAnsi="Arial" w:cs="Arial"/>
          <w:i/>
          <w:iCs/>
          <w:color w:val="7F7F7F" w:themeColor="text1" w:themeTint="80"/>
          <w:sz w:val="20"/>
          <w:szCs w:val="20"/>
        </w:rPr>
        <w:t xml:space="preserve">sabato dalle 9.00 alle 13.00  </w:t>
      </w:r>
    </w:p>
    <w:p w14:paraId="34941B43" w14:textId="77777777" w:rsidR="0070272A" w:rsidRDefault="0070272A" w:rsidP="007D0B4F">
      <w:pPr>
        <w:rPr>
          <w:rFonts w:ascii="Arial" w:hAnsi="Arial" w:cs="Arial"/>
          <w:i/>
          <w:iCs/>
          <w:color w:val="7F7F7F" w:themeColor="text1" w:themeTint="80"/>
          <w:sz w:val="20"/>
          <w:szCs w:val="20"/>
        </w:rPr>
      </w:pPr>
    </w:p>
    <w:p w14:paraId="6CA8762D" w14:textId="77777777" w:rsidR="00A13524" w:rsidRPr="0070272A" w:rsidRDefault="00A13524" w:rsidP="007D0B4F">
      <w:pPr>
        <w:rPr>
          <w:rFonts w:ascii="Arial" w:hAnsi="Arial" w:cs="Arial"/>
          <w:i/>
          <w:iCs/>
          <w:color w:val="7F7F7F" w:themeColor="text1" w:themeTint="80"/>
          <w:sz w:val="20"/>
          <w:szCs w:val="20"/>
        </w:rPr>
      </w:pPr>
    </w:p>
    <w:p w14:paraId="11E7254B" w14:textId="0C2CC9D6" w:rsidR="0070272A" w:rsidRDefault="0070272A" w:rsidP="00585CA1">
      <w:pPr>
        <w:spacing w:line="259" w:lineRule="auto"/>
        <w:ind w:left="709" w:hanging="603"/>
        <w:rPr>
          <w:rFonts w:ascii="Arial" w:hAnsi="Arial" w:cs="Arial"/>
          <w:b/>
          <w:bCs/>
          <w:sz w:val="20"/>
          <w:szCs w:val="20"/>
        </w:rPr>
      </w:pPr>
      <w:r w:rsidRPr="0070272A">
        <w:rPr>
          <w:rFonts w:ascii="Arial" w:hAnsi="Arial" w:cs="Arial"/>
          <w:b/>
          <w:bCs/>
          <w:sz w:val="20"/>
          <w:szCs w:val="20"/>
        </w:rPr>
        <w:t xml:space="preserve">4.c </w:t>
      </w:r>
      <w:r w:rsidR="00A13524">
        <w:rPr>
          <w:rFonts w:ascii="Arial" w:hAnsi="Arial" w:cs="Arial"/>
          <w:b/>
          <w:bCs/>
          <w:sz w:val="20"/>
          <w:szCs w:val="20"/>
        </w:rPr>
        <w:tab/>
      </w:r>
      <w:r w:rsidRPr="0070272A">
        <w:rPr>
          <w:rFonts w:ascii="Arial" w:hAnsi="Arial" w:cs="Arial"/>
          <w:b/>
          <w:bCs/>
          <w:sz w:val="20"/>
          <w:szCs w:val="20"/>
        </w:rPr>
        <w:t xml:space="preserve">Certificazione Aziendale ISO 20000  </w:t>
      </w:r>
    </w:p>
    <w:p w14:paraId="6B8AA205" w14:textId="77777777" w:rsidR="0070272A" w:rsidRDefault="0070272A" w:rsidP="007D0B4F">
      <w:pPr>
        <w:rPr>
          <w:rFonts w:ascii="Arial" w:hAnsi="Arial" w:cs="Arial"/>
          <w:i/>
          <w:iCs/>
          <w:color w:val="7F7F7F" w:themeColor="text1" w:themeTint="80"/>
          <w:sz w:val="20"/>
          <w:szCs w:val="20"/>
        </w:rPr>
      </w:pPr>
    </w:p>
    <w:p w14:paraId="66AF8AE4" w14:textId="77777777" w:rsidR="0070272A" w:rsidRDefault="0070272A" w:rsidP="007D0B4F">
      <w:pPr>
        <w:rPr>
          <w:rFonts w:ascii="Arial" w:hAnsi="Arial" w:cs="Arial"/>
          <w:i/>
          <w:iCs/>
          <w:color w:val="7F7F7F" w:themeColor="text1" w:themeTint="80"/>
          <w:sz w:val="20"/>
          <w:szCs w:val="20"/>
        </w:rPr>
      </w:pPr>
      <w:r>
        <w:rPr>
          <w:rFonts w:ascii="Arial" w:hAnsi="Arial" w:cs="Arial"/>
          <w:i/>
          <w:iCs/>
          <w:color w:val="7F7F7F" w:themeColor="text1" w:themeTint="80"/>
          <w:sz w:val="20"/>
          <w:szCs w:val="20"/>
        </w:rPr>
        <w:t>Specificare qui l’eventuale possesso della c</w:t>
      </w:r>
      <w:r w:rsidR="007D0B4F" w:rsidRPr="007D0B4F">
        <w:rPr>
          <w:rFonts w:ascii="Arial" w:hAnsi="Arial" w:cs="Arial"/>
          <w:i/>
          <w:iCs/>
          <w:color w:val="7F7F7F" w:themeColor="text1" w:themeTint="80"/>
          <w:sz w:val="20"/>
          <w:szCs w:val="20"/>
        </w:rPr>
        <w:t>ertificazione Aziendale ISO 20000</w:t>
      </w:r>
      <w:r>
        <w:rPr>
          <w:rFonts w:ascii="Arial" w:hAnsi="Arial" w:cs="Arial"/>
          <w:i/>
          <w:iCs/>
          <w:color w:val="7F7F7F" w:themeColor="text1" w:themeTint="80"/>
          <w:sz w:val="20"/>
          <w:szCs w:val="20"/>
        </w:rPr>
        <w:t>, richiamando la copia del certificato stesso in allegato</w:t>
      </w:r>
    </w:p>
    <w:p w14:paraId="09C9060D" w14:textId="259BB807" w:rsidR="007D0B4F" w:rsidRDefault="007D0B4F" w:rsidP="007D0B4F">
      <w:pPr>
        <w:rPr>
          <w:rFonts w:ascii="Arial" w:hAnsi="Arial" w:cs="Arial"/>
          <w:i/>
          <w:iCs/>
          <w:color w:val="7F7F7F" w:themeColor="text1" w:themeTint="80"/>
          <w:sz w:val="20"/>
          <w:szCs w:val="20"/>
        </w:rPr>
      </w:pPr>
    </w:p>
    <w:p w14:paraId="6BF9A5EA" w14:textId="77777777" w:rsidR="00A13524" w:rsidRPr="0070272A" w:rsidRDefault="00A13524" w:rsidP="007D0B4F">
      <w:pPr>
        <w:rPr>
          <w:rFonts w:ascii="Arial" w:hAnsi="Arial" w:cs="Arial"/>
          <w:b/>
          <w:bCs/>
          <w:sz w:val="20"/>
          <w:szCs w:val="20"/>
        </w:rPr>
      </w:pPr>
    </w:p>
    <w:p w14:paraId="0F69ADEF" w14:textId="6445A231" w:rsidR="0070272A" w:rsidRPr="0070272A" w:rsidRDefault="0070272A" w:rsidP="00585CA1">
      <w:pPr>
        <w:spacing w:line="259" w:lineRule="auto"/>
        <w:ind w:left="709" w:hanging="603"/>
        <w:rPr>
          <w:rFonts w:ascii="Arial" w:hAnsi="Arial" w:cs="Arial"/>
          <w:b/>
          <w:bCs/>
          <w:sz w:val="20"/>
          <w:szCs w:val="20"/>
        </w:rPr>
      </w:pPr>
      <w:r w:rsidRPr="0070272A">
        <w:rPr>
          <w:rFonts w:ascii="Arial" w:hAnsi="Arial" w:cs="Arial"/>
          <w:b/>
          <w:bCs/>
          <w:sz w:val="20"/>
          <w:szCs w:val="20"/>
        </w:rPr>
        <w:t xml:space="preserve">4.d </w:t>
      </w:r>
      <w:r w:rsidR="00A13524">
        <w:rPr>
          <w:rFonts w:ascii="Arial" w:hAnsi="Arial" w:cs="Arial"/>
          <w:b/>
          <w:bCs/>
          <w:sz w:val="20"/>
          <w:szCs w:val="20"/>
        </w:rPr>
        <w:tab/>
      </w:r>
      <w:r w:rsidRPr="0070272A">
        <w:rPr>
          <w:rFonts w:ascii="Arial" w:hAnsi="Arial" w:cs="Arial"/>
          <w:b/>
          <w:bCs/>
          <w:sz w:val="20"/>
          <w:szCs w:val="20"/>
        </w:rPr>
        <w:t xml:space="preserve">Impiego di personale con certificazione ITIL  </w:t>
      </w:r>
    </w:p>
    <w:p w14:paraId="493AC7E2" w14:textId="77777777" w:rsidR="0070272A" w:rsidRDefault="0070272A" w:rsidP="007D0B4F">
      <w:pPr>
        <w:rPr>
          <w:rFonts w:ascii="Arial" w:hAnsi="Arial" w:cs="Arial"/>
          <w:i/>
          <w:iCs/>
          <w:color w:val="7F7F7F" w:themeColor="text1" w:themeTint="80"/>
          <w:sz w:val="20"/>
          <w:szCs w:val="20"/>
        </w:rPr>
      </w:pPr>
    </w:p>
    <w:p w14:paraId="3CC5C9C8" w14:textId="2AB3AEB3" w:rsidR="007D0B4F" w:rsidRDefault="0070272A" w:rsidP="007D0B4F">
      <w:pPr>
        <w:rPr>
          <w:rFonts w:ascii="Arial" w:hAnsi="Arial" w:cs="Arial"/>
          <w:i/>
          <w:iCs/>
          <w:color w:val="7F7F7F" w:themeColor="text1" w:themeTint="80"/>
          <w:sz w:val="20"/>
          <w:szCs w:val="20"/>
        </w:rPr>
      </w:pPr>
      <w:r>
        <w:rPr>
          <w:rFonts w:ascii="Arial" w:hAnsi="Arial" w:cs="Arial"/>
          <w:i/>
          <w:iCs/>
          <w:color w:val="7F7F7F" w:themeColor="text1" w:themeTint="80"/>
          <w:sz w:val="20"/>
          <w:szCs w:val="20"/>
        </w:rPr>
        <w:t>Specificare e dettagliare qui l’</w:t>
      </w:r>
      <w:r w:rsidR="00740B7D">
        <w:rPr>
          <w:rFonts w:ascii="Arial" w:hAnsi="Arial" w:cs="Arial"/>
          <w:i/>
          <w:iCs/>
          <w:color w:val="7F7F7F" w:themeColor="text1" w:themeTint="80"/>
          <w:sz w:val="20"/>
          <w:szCs w:val="20"/>
        </w:rPr>
        <w:t xml:space="preserve">eventuale </w:t>
      </w:r>
      <w:r>
        <w:rPr>
          <w:rFonts w:ascii="Arial" w:hAnsi="Arial" w:cs="Arial"/>
          <w:i/>
          <w:iCs/>
          <w:color w:val="7F7F7F" w:themeColor="text1" w:themeTint="80"/>
          <w:sz w:val="20"/>
          <w:szCs w:val="20"/>
        </w:rPr>
        <w:t>i</w:t>
      </w:r>
      <w:r w:rsidR="007D0B4F" w:rsidRPr="007D0B4F">
        <w:rPr>
          <w:rFonts w:ascii="Arial" w:hAnsi="Arial" w:cs="Arial"/>
          <w:i/>
          <w:iCs/>
          <w:color w:val="7F7F7F" w:themeColor="text1" w:themeTint="80"/>
          <w:sz w:val="20"/>
          <w:szCs w:val="20"/>
        </w:rPr>
        <w:t xml:space="preserve">mpiego di personale con certificazione ITIL  </w:t>
      </w:r>
    </w:p>
    <w:p w14:paraId="0FD9476A" w14:textId="77777777" w:rsidR="00C52D4F" w:rsidRDefault="00C52D4F" w:rsidP="007D0B4F">
      <w:pPr>
        <w:rPr>
          <w:rFonts w:ascii="Arial" w:hAnsi="Arial" w:cs="Arial"/>
          <w:i/>
          <w:iCs/>
          <w:color w:val="7F7F7F" w:themeColor="text1" w:themeTint="80"/>
          <w:sz w:val="20"/>
          <w:szCs w:val="20"/>
        </w:rPr>
      </w:pPr>
    </w:p>
    <w:p w14:paraId="04EA89EA" w14:textId="77777777" w:rsidR="00C52D4F" w:rsidRDefault="00C52D4F" w:rsidP="007D0B4F">
      <w:pPr>
        <w:rPr>
          <w:rFonts w:ascii="Arial" w:hAnsi="Arial" w:cs="Arial"/>
          <w:i/>
          <w:iCs/>
          <w:color w:val="7F7F7F" w:themeColor="text1" w:themeTint="80"/>
          <w:sz w:val="20"/>
          <w:szCs w:val="20"/>
        </w:rPr>
      </w:pPr>
    </w:p>
    <w:p w14:paraId="1E170D6E" w14:textId="5586B122" w:rsidR="00C52D4F" w:rsidRDefault="00C52D4F" w:rsidP="00C52D4F">
      <w:pPr>
        <w:rPr>
          <w:rFonts w:ascii="Arial" w:hAnsi="Arial" w:cs="Arial"/>
          <w:b/>
          <w:bCs/>
          <w:sz w:val="20"/>
          <w:szCs w:val="20"/>
        </w:rPr>
      </w:pPr>
      <w:r w:rsidRPr="00C52D4F">
        <w:rPr>
          <w:rFonts w:ascii="Arial" w:hAnsi="Arial" w:cs="Arial"/>
          <w:b/>
          <w:bCs/>
          <w:sz w:val="20"/>
          <w:szCs w:val="20"/>
        </w:rPr>
        <w:t xml:space="preserve">5 </w:t>
      </w:r>
      <w:r w:rsidR="00316CCF">
        <w:rPr>
          <w:rFonts w:ascii="Arial" w:hAnsi="Arial" w:cs="Arial"/>
          <w:b/>
          <w:bCs/>
          <w:sz w:val="20"/>
          <w:szCs w:val="20"/>
        </w:rPr>
        <w:tab/>
      </w:r>
      <w:r w:rsidRPr="00C52D4F">
        <w:rPr>
          <w:rFonts w:ascii="Arial" w:hAnsi="Arial" w:cs="Arial"/>
          <w:b/>
          <w:bCs/>
          <w:sz w:val="20"/>
          <w:szCs w:val="20"/>
        </w:rPr>
        <w:t>AZIENDA EROGATRICE DEL SERVIZIO CON ALMENO UNA SEDE OPERATIVA IN SARDEGNA</w:t>
      </w:r>
    </w:p>
    <w:p w14:paraId="64937ADA" w14:textId="77777777" w:rsidR="00C52D4F" w:rsidRDefault="00C52D4F" w:rsidP="00C52D4F">
      <w:pPr>
        <w:rPr>
          <w:rFonts w:ascii="Arial" w:hAnsi="Arial" w:cs="Arial"/>
          <w:b/>
          <w:bCs/>
          <w:sz w:val="20"/>
          <w:szCs w:val="20"/>
        </w:rPr>
      </w:pPr>
    </w:p>
    <w:p w14:paraId="26CBBC30" w14:textId="0302B144" w:rsidR="00C52D4F" w:rsidRPr="00C52D4F" w:rsidRDefault="00C52D4F" w:rsidP="00C52D4F">
      <w:pPr>
        <w:rPr>
          <w:rFonts w:ascii="Arial" w:hAnsi="Arial" w:cs="Arial"/>
          <w:i/>
          <w:iCs/>
          <w:color w:val="7F7F7F" w:themeColor="text1" w:themeTint="80"/>
          <w:sz w:val="20"/>
          <w:szCs w:val="20"/>
        </w:rPr>
      </w:pPr>
      <w:r w:rsidRPr="00C52D4F">
        <w:rPr>
          <w:rFonts w:ascii="Arial" w:hAnsi="Arial" w:cs="Arial"/>
          <w:i/>
          <w:iCs/>
          <w:color w:val="7F7F7F" w:themeColor="text1" w:themeTint="80"/>
          <w:sz w:val="20"/>
          <w:szCs w:val="20"/>
        </w:rPr>
        <w:t>Specificare qui se il concorrente possiede almeno una sede operativa in Sardegna e dettagliare.</w:t>
      </w:r>
    </w:p>
    <w:p w14:paraId="15350513" w14:textId="77777777" w:rsidR="00C52D4F" w:rsidRDefault="00C52D4F" w:rsidP="00C52D4F">
      <w:pPr>
        <w:rPr>
          <w:rFonts w:ascii="Arial" w:hAnsi="Arial" w:cs="Arial"/>
          <w:b/>
          <w:bCs/>
          <w:sz w:val="20"/>
          <w:szCs w:val="20"/>
        </w:rPr>
      </w:pPr>
    </w:p>
    <w:p w14:paraId="33B2F1E3" w14:textId="3E32ED00" w:rsidR="00316CCF" w:rsidRDefault="00316CCF" w:rsidP="00316CCF">
      <w:pPr>
        <w:rPr>
          <w:rFonts w:ascii="Arial" w:hAnsi="Arial" w:cs="Arial"/>
          <w:b/>
          <w:bCs/>
          <w:sz w:val="20"/>
          <w:szCs w:val="20"/>
        </w:rPr>
      </w:pPr>
      <w:r>
        <w:rPr>
          <w:rFonts w:ascii="Arial" w:hAnsi="Arial" w:cs="Arial"/>
          <w:b/>
          <w:bCs/>
          <w:sz w:val="20"/>
          <w:szCs w:val="20"/>
        </w:rPr>
        <w:lastRenderedPageBreak/>
        <w:t>6</w:t>
      </w:r>
      <w:r w:rsidRPr="00C52D4F">
        <w:rPr>
          <w:rFonts w:ascii="Arial" w:hAnsi="Arial" w:cs="Arial"/>
          <w:b/>
          <w:bCs/>
          <w:sz w:val="20"/>
          <w:szCs w:val="20"/>
        </w:rPr>
        <w:t xml:space="preserve"> </w:t>
      </w:r>
      <w:r>
        <w:rPr>
          <w:rFonts w:ascii="Arial" w:hAnsi="Arial" w:cs="Arial"/>
          <w:b/>
          <w:bCs/>
          <w:sz w:val="20"/>
          <w:szCs w:val="20"/>
        </w:rPr>
        <w:tab/>
      </w:r>
      <w:r w:rsidR="00C24520" w:rsidRPr="00C52D4F">
        <w:rPr>
          <w:rFonts w:ascii="Arial" w:hAnsi="Arial" w:cs="Arial"/>
          <w:b/>
          <w:bCs/>
          <w:sz w:val="20"/>
          <w:szCs w:val="20"/>
        </w:rPr>
        <w:t xml:space="preserve">AZIENDA </w:t>
      </w:r>
      <w:r w:rsidR="00C24520" w:rsidRPr="00C24520">
        <w:rPr>
          <w:rFonts w:ascii="Arial" w:hAnsi="Arial" w:cs="Arial"/>
          <w:b/>
          <w:bCs/>
          <w:sz w:val="20"/>
          <w:szCs w:val="20"/>
        </w:rPr>
        <w:t>CLASSIFICABILE COME PMI</w:t>
      </w:r>
    </w:p>
    <w:p w14:paraId="1C7006F4" w14:textId="77777777" w:rsidR="00C52D4F" w:rsidRDefault="00C52D4F" w:rsidP="00C52D4F">
      <w:pPr>
        <w:rPr>
          <w:rFonts w:ascii="Arial" w:hAnsi="Arial" w:cs="Arial"/>
          <w:i/>
          <w:iCs/>
          <w:color w:val="7F7F7F" w:themeColor="text1" w:themeTint="80"/>
          <w:sz w:val="20"/>
          <w:szCs w:val="20"/>
        </w:rPr>
      </w:pPr>
    </w:p>
    <w:p w14:paraId="7AFBDF79" w14:textId="637EC35F" w:rsidR="00316CCF" w:rsidRDefault="00C24520" w:rsidP="00C52D4F">
      <w:pPr>
        <w:rPr>
          <w:rFonts w:ascii="Arial" w:hAnsi="Arial" w:cs="Arial"/>
          <w:i/>
          <w:iCs/>
          <w:color w:val="7F7F7F" w:themeColor="text1" w:themeTint="80"/>
          <w:sz w:val="20"/>
          <w:szCs w:val="20"/>
        </w:rPr>
      </w:pPr>
      <w:r w:rsidRPr="00C52D4F">
        <w:rPr>
          <w:rFonts w:ascii="Arial" w:hAnsi="Arial" w:cs="Arial"/>
          <w:i/>
          <w:iCs/>
          <w:color w:val="7F7F7F" w:themeColor="text1" w:themeTint="80"/>
          <w:sz w:val="20"/>
          <w:szCs w:val="20"/>
        </w:rPr>
        <w:t>Specificare qui</w:t>
      </w:r>
      <w:r>
        <w:rPr>
          <w:rFonts w:ascii="Arial" w:hAnsi="Arial" w:cs="Arial"/>
          <w:i/>
          <w:iCs/>
          <w:color w:val="7F7F7F" w:themeColor="text1" w:themeTint="80"/>
          <w:sz w:val="20"/>
          <w:szCs w:val="20"/>
        </w:rPr>
        <w:t xml:space="preserve"> se l’azienda ha i parametri per essere classificata fra le micro, piccole e medie imprese.</w:t>
      </w:r>
    </w:p>
    <w:p w14:paraId="3EB0484C" w14:textId="77777777" w:rsidR="00316CCF" w:rsidRDefault="00316CCF" w:rsidP="00C52D4F">
      <w:pPr>
        <w:rPr>
          <w:rFonts w:ascii="Arial" w:hAnsi="Arial" w:cs="Arial"/>
          <w:i/>
          <w:iCs/>
          <w:color w:val="7F7F7F" w:themeColor="text1" w:themeTint="80"/>
          <w:sz w:val="20"/>
          <w:szCs w:val="20"/>
        </w:rPr>
      </w:pPr>
    </w:p>
    <w:p w14:paraId="2CD23CF8" w14:textId="77777777" w:rsidR="00316CCF" w:rsidRDefault="00316CCF" w:rsidP="00C52D4F">
      <w:pPr>
        <w:rPr>
          <w:rFonts w:ascii="Arial" w:hAnsi="Arial" w:cs="Arial"/>
          <w:i/>
          <w:iCs/>
          <w:color w:val="7F7F7F" w:themeColor="text1" w:themeTint="80"/>
          <w:sz w:val="20"/>
          <w:szCs w:val="20"/>
        </w:rPr>
      </w:pPr>
    </w:p>
    <w:p w14:paraId="2DCD83DC" w14:textId="77777777" w:rsidR="00316CCF" w:rsidRDefault="00316CCF" w:rsidP="00C52D4F">
      <w:pPr>
        <w:rPr>
          <w:rFonts w:ascii="Arial" w:hAnsi="Arial" w:cs="Arial"/>
          <w:i/>
          <w:iCs/>
          <w:color w:val="7F7F7F" w:themeColor="text1" w:themeTint="80"/>
          <w:sz w:val="20"/>
          <w:szCs w:val="20"/>
        </w:rPr>
      </w:pPr>
    </w:p>
    <w:p w14:paraId="756B0090" w14:textId="61EFA92D" w:rsidR="00C52D4F" w:rsidRPr="00C52D4F" w:rsidRDefault="00E013AF" w:rsidP="00C52D4F">
      <w:pPr>
        <w:rPr>
          <w:rFonts w:ascii="Arial" w:hAnsi="Arial" w:cs="Arial"/>
          <w:b/>
          <w:bCs/>
          <w:sz w:val="20"/>
          <w:szCs w:val="20"/>
        </w:rPr>
      </w:pPr>
      <w:r>
        <w:rPr>
          <w:rFonts w:ascii="Arial" w:hAnsi="Arial" w:cs="Arial"/>
          <w:b/>
          <w:bCs/>
          <w:sz w:val="20"/>
          <w:szCs w:val="20"/>
        </w:rPr>
        <w:t>7</w:t>
      </w:r>
      <w:r>
        <w:rPr>
          <w:rFonts w:ascii="Arial" w:hAnsi="Arial" w:cs="Arial"/>
          <w:b/>
          <w:bCs/>
          <w:sz w:val="20"/>
          <w:szCs w:val="20"/>
        </w:rPr>
        <w:tab/>
      </w:r>
      <w:r w:rsidR="00C52D4F" w:rsidRPr="00C52D4F">
        <w:rPr>
          <w:rFonts w:ascii="Arial" w:hAnsi="Arial" w:cs="Arial"/>
          <w:b/>
          <w:bCs/>
          <w:sz w:val="20"/>
          <w:szCs w:val="20"/>
        </w:rPr>
        <w:t xml:space="preserve">OSSERVANZA DELLA CLAUSOLA SOCIALE </w:t>
      </w:r>
    </w:p>
    <w:p w14:paraId="2F5965A4" w14:textId="77777777" w:rsidR="007D0B4F" w:rsidRDefault="007D0B4F" w:rsidP="00930B95">
      <w:pPr>
        <w:rPr>
          <w:rFonts w:ascii="Arial" w:hAnsi="Arial" w:cs="Arial"/>
          <w:i/>
          <w:iCs/>
          <w:color w:val="7F7F7F" w:themeColor="text1" w:themeTint="80"/>
          <w:sz w:val="20"/>
          <w:szCs w:val="20"/>
        </w:rPr>
      </w:pPr>
    </w:p>
    <w:p w14:paraId="182CD7DB" w14:textId="13B1C961" w:rsidR="00C52D4F" w:rsidRPr="00C52D4F" w:rsidRDefault="00C52D4F" w:rsidP="00C52D4F">
      <w:pPr>
        <w:rPr>
          <w:rFonts w:ascii="Arial" w:hAnsi="Arial" w:cs="Arial"/>
          <w:i/>
          <w:iCs/>
          <w:color w:val="7F7F7F" w:themeColor="text1" w:themeTint="80"/>
          <w:sz w:val="20"/>
          <w:szCs w:val="20"/>
        </w:rPr>
      </w:pPr>
      <w:r w:rsidRPr="00C52D4F">
        <w:rPr>
          <w:rFonts w:ascii="Arial" w:hAnsi="Arial" w:cs="Arial"/>
          <w:i/>
          <w:iCs/>
          <w:color w:val="7F7F7F" w:themeColor="text1" w:themeTint="80"/>
          <w:sz w:val="20"/>
          <w:szCs w:val="20"/>
        </w:rPr>
        <w:t xml:space="preserve">Specificare qui il livello di osservanza della clausola sociale sotto il profilo della continuità nell’occupazione </w:t>
      </w:r>
      <w:proofErr w:type="gramStart"/>
      <w:r w:rsidRPr="00C52D4F">
        <w:rPr>
          <w:rFonts w:ascii="Arial" w:hAnsi="Arial" w:cs="Arial"/>
          <w:i/>
          <w:iCs/>
          <w:color w:val="7F7F7F" w:themeColor="text1" w:themeTint="80"/>
          <w:sz w:val="20"/>
          <w:szCs w:val="20"/>
        </w:rPr>
        <w:t>del team attualmente impiegato</w:t>
      </w:r>
      <w:proofErr w:type="gramEnd"/>
      <w:r w:rsidR="000E3853">
        <w:rPr>
          <w:rFonts w:ascii="Arial" w:hAnsi="Arial" w:cs="Arial"/>
          <w:i/>
          <w:iCs/>
          <w:color w:val="7F7F7F" w:themeColor="text1" w:themeTint="80"/>
          <w:sz w:val="20"/>
          <w:szCs w:val="20"/>
        </w:rPr>
        <w:t>.</w:t>
      </w:r>
    </w:p>
    <w:p w14:paraId="0BC1D646" w14:textId="77777777" w:rsidR="007D0B4F" w:rsidRDefault="007D0B4F" w:rsidP="00930B95">
      <w:pPr>
        <w:rPr>
          <w:rFonts w:ascii="Arial" w:hAnsi="Arial" w:cs="Arial"/>
          <w:i/>
          <w:iCs/>
          <w:color w:val="7F7F7F" w:themeColor="text1" w:themeTint="80"/>
          <w:sz w:val="20"/>
          <w:szCs w:val="20"/>
        </w:rPr>
      </w:pPr>
    </w:p>
    <w:p w14:paraId="4C86BDD7" w14:textId="423A0BDF" w:rsidR="002C76CA" w:rsidRPr="00585CA1" w:rsidRDefault="00730970" w:rsidP="00585CA1">
      <w:pPr>
        <w:spacing w:line="259" w:lineRule="auto"/>
        <w:jc w:val="both"/>
        <w:rPr>
          <w:rFonts w:ascii="Arial" w:hAnsi="Arial" w:cs="Arial"/>
          <w:i/>
          <w:iCs/>
          <w:color w:val="7F7F7F" w:themeColor="text1" w:themeTint="80"/>
          <w:sz w:val="20"/>
          <w:szCs w:val="20"/>
        </w:rPr>
      </w:pPr>
      <w:r>
        <w:rPr>
          <w:rFonts w:ascii="Arial" w:hAnsi="Arial" w:cs="Arial"/>
          <w:i/>
          <w:iCs/>
          <w:color w:val="7F7F7F" w:themeColor="text1" w:themeTint="80"/>
          <w:sz w:val="20"/>
          <w:szCs w:val="20"/>
        </w:rPr>
        <w:t>Si ricorda che, a</w:t>
      </w:r>
      <w:r w:rsidRPr="00730970">
        <w:rPr>
          <w:rFonts w:ascii="Arial" w:hAnsi="Arial" w:cs="Arial"/>
          <w:i/>
          <w:iCs/>
          <w:color w:val="7F7F7F" w:themeColor="text1" w:themeTint="80"/>
          <w:sz w:val="20"/>
          <w:szCs w:val="20"/>
        </w:rPr>
        <w:t>llo scopo di garantire la massima continuità nell’occupazione degli addetti attualmente impiegati nel servizio,</w:t>
      </w:r>
      <w:r w:rsidR="002C76CA" w:rsidRPr="00585CA1">
        <w:rPr>
          <w:rFonts w:ascii="Arial" w:hAnsi="Arial" w:cs="Arial"/>
          <w:i/>
          <w:iCs/>
          <w:color w:val="7F7F7F" w:themeColor="text1" w:themeTint="80"/>
          <w:sz w:val="20"/>
          <w:szCs w:val="20"/>
        </w:rPr>
        <w:t xml:space="preserve"> obiettivo principale della clausola sociale di cui al par. </w:t>
      </w:r>
      <w:r w:rsidR="002C76CA" w:rsidRPr="00585CA1">
        <w:rPr>
          <w:rFonts w:ascii="Arial" w:hAnsi="Arial" w:cs="Arial"/>
          <w:i/>
          <w:iCs/>
          <w:color w:val="7F7F7F" w:themeColor="text1" w:themeTint="80"/>
          <w:sz w:val="20"/>
          <w:szCs w:val="20"/>
        </w:rPr>
        <w:fldChar w:fldCharType="begin"/>
      </w:r>
      <w:r w:rsidR="002C76CA" w:rsidRPr="00585CA1">
        <w:rPr>
          <w:rFonts w:ascii="Arial" w:hAnsi="Arial" w:cs="Arial"/>
          <w:i/>
          <w:iCs/>
          <w:color w:val="7F7F7F" w:themeColor="text1" w:themeTint="80"/>
          <w:sz w:val="20"/>
          <w:szCs w:val="20"/>
        </w:rPr>
        <w:instrText xml:space="preserve"> REF _Ref166681791 \r \h  \* MERGEFORMAT </w:instrText>
      </w:r>
      <w:r w:rsidR="002C76CA" w:rsidRPr="00585CA1">
        <w:rPr>
          <w:rFonts w:ascii="Arial" w:hAnsi="Arial" w:cs="Arial"/>
          <w:i/>
          <w:iCs/>
          <w:color w:val="7F7F7F" w:themeColor="text1" w:themeTint="80"/>
          <w:sz w:val="20"/>
          <w:szCs w:val="20"/>
        </w:rPr>
      </w:r>
      <w:r w:rsidR="002C76CA" w:rsidRPr="00585CA1">
        <w:rPr>
          <w:rFonts w:ascii="Arial" w:hAnsi="Arial" w:cs="Arial"/>
          <w:i/>
          <w:iCs/>
          <w:color w:val="7F7F7F" w:themeColor="text1" w:themeTint="80"/>
          <w:sz w:val="20"/>
          <w:szCs w:val="20"/>
        </w:rPr>
        <w:fldChar w:fldCharType="separate"/>
      </w:r>
      <w:r w:rsidR="002C76CA" w:rsidRPr="00585CA1">
        <w:rPr>
          <w:rFonts w:ascii="Arial" w:hAnsi="Arial" w:cs="Arial"/>
          <w:i/>
          <w:iCs/>
          <w:color w:val="7F7F7F" w:themeColor="text1" w:themeTint="80"/>
          <w:sz w:val="20"/>
          <w:szCs w:val="20"/>
        </w:rPr>
        <w:t>10</w:t>
      </w:r>
      <w:r w:rsidR="002C76CA" w:rsidRPr="00585CA1">
        <w:rPr>
          <w:rFonts w:ascii="Arial" w:hAnsi="Arial" w:cs="Arial"/>
          <w:i/>
          <w:iCs/>
          <w:color w:val="7F7F7F" w:themeColor="text1" w:themeTint="80"/>
          <w:sz w:val="20"/>
          <w:szCs w:val="20"/>
        </w:rPr>
        <w:fldChar w:fldCharType="end"/>
      </w:r>
      <w:r w:rsidR="002C76CA" w:rsidRPr="00585CA1">
        <w:rPr>
          <w:rFonts w:ascii="Arial" w:hAnsi="Arial" w:cs="Arial"/>
          <w:i/>
          <w:iCs/>
          <w:color w:val="7F7F7F" w:themeColor="text1" w:themeTint="80"/>
          <w:sz w:val="20"/>
          <w:szCs w:val="20"/>
        </w:rPr>
        <w:t xml:space="preserve"> del presente disciplinare e nel contempo garantire l’immediata efficienza nella resa del servizio erogato da un team con esperienza specifica pluriennale si assegnerà un punteggio per ciascuna risorsa attualmente adibita al servizio che ci si impegna a riconfermare con trattamento pari o superiore a quello attualmente goduto. Il punteggio assegnato per ciascuna quota di addetti </w:t>
      </w:r>
      <w:proofErr w:type="gramStart"/>
      <w:r w:rsidR="002C76CA" w:rsidRPr="00585CA1">
        <w:rPr>
          <w:rFonts w:ascii="Arial" w:hAnsi="Arial" w:cs="Arial"/>
          <w:i/>
          <w:iCs/>
          <w:color w:val="7F7F7F" w:themeColor="text1" w:themeTint="80"/>
          <w:sz w:val="20"/>
          <w:szCs w:val="20"/>
        </w:rPr>
        <w:t>del team</w:t>
      </w:r>
      <w:proofErr w:type="gramEnd"/>
      <w:r w:rsidR="002C76CA" w:rsidRPr="00585CA1">
        <w:rPr>
          <w:rFonts w:ascii="Arial" w:hAnsi="Arial" w:cs="Arial"/>
          <w:i/>
          <w:iCs/>
          <w:color w:val="7F7F7F" w:themeColor="text1" w:themeTint="80"/>
          <w:sz w:val="20"/>
          <w:szCs w:val="20"/>
        </w:rPr>
        <w:t xml:space="preserve"> di lavoro riconfermata cresce progressivamente al crescere del numero di risorse riconfermate, con un massimo di 6 punti per la riconferma integrale dell’intera squadra di 6 addetti, secondo il dettaglio seguente:</w:t>
      </w:r>
    </w:p>
    <w:p w14:paraId="682DBBB1" w14:textId="77777777" w:rsidR="002C76CA" w:rsidRPr="007D72CE" w:rsidRDefault="002C76CA" w:rsidP="002C76CA">
      <w:pPr>
        <w:spacing w:line="259" w:lineRule="auto"/>
        <w:jc w:val="both"/>
        <w:rPr>
          <w:rFonts w:ascii="Arial" w:hAnsi="Arial" w:cs="Arial"/>
          <w:sz w:val="16"/>
          <w:szCs w:val="16"/>
        </w:rPr>
      </w:pPr>
    </w:p>
    <w:tbl>
      <w:tblPr>
        <w:tblStyle w:val="TableGrid"/>
        <w:tblW w:w="3827" w:type="dxa"/>
        <w:tblInd w:w="2804" w:type="dxa"/>
        <w:tblLayout w:type="fixed"/>
        <w:tblCellMar>
          <w:top w:w="31" w:type="dxa"/>
          <w:right w:w="58" w:type="dxa"/>
        </w:tblCellMar>
        <w:tblLook w:val="04A0" w:firstRow="1" w:lastRow="0" w:firstColumn="1" w:lastColumn="0" w:noHBand="0" w:noVBand="1"/>
      </w:tblPr>
      <w:tblGrid>
        <w:gridCol w:w="2123"/>
        <w:gridCol w:w="1704"/>
      </w:tblGrid>
      <w:tr w:rsidR="002C76CA" w:rsidRPr="00C419FA" w14:paraId="2790145B" w14:textId="77777777" w:rsidTr="007D72CE">
        <w:trPr>
          <w:trHeight w:val="92"/>
        </w:trPr>
        <w:tc>
          <w:tcPr>
            <w:tcW w:w="2123" w:type="dxa"/>
            <w:tcBorders>
              <w:top w:val="single" w:sz="4" w:space="0" w:color="000000"/>
              <w:left w:val="nil"/>
              <w:bottom w:val="single" w:sz="4" w:space="0" w:color="000000"/>
              <w:right w:val="nil"/>
            </w:tcBorders>
            <w:shd w:val="clear" w:color="auto" w:fill="E8E8E8" w:themeFill="background2"/>
            <w:vAlign w:val="center"/>
          </w:tcPr>
          <w:p w14:paraId="3D86664B" w14:textId="77777777" w:rsidR="002C76CA" w:rsidRPr="00585CA1" w:rsidRDefault="002C76CA" w:rsidP="007D72CE">
            <w:pPr>
              <w:spacing w:line="259" w:lineRule="auto"/>
              <w:rPr>
                <w:rFonts w:ascii="Arial" w:hAnsi="Arial" w:cs="Arial"/>
                <w:b/>
                <w:bCs/>
                <w:i/>
                <w:iCs/>
                <w:color w:val="747474" w:themeColor="background2" w:themeShade="80"/>
                <w:sz w:val="16"/>
                <w:szCs w:val="16"/>
              </w:rPr>
            </w:pPr>
            <w:bookmarkStart w:id="0" w:name="_Hlk164263538"/>
            <w:r w:rsidRPr="00585CA1">
              <w:rPr>
                <w:rFonts w:ascii="Arial" w:hAnsi="Arial" w:cs="Arial"/>
                <w:b/>
                <w:bCs/>
                <w:i/>
                <w:iCs/>
                <w:color w:val="747474" w:themeColor="background2" w:themeShade="80"/>
                <w:sz w:val="16"/>
                <w:szCs w:val="16"/>
              </w:rPr>
              <w:t>Numero addetti riconfermati</w:t>
            </w:r>
          </w:p>
        </w:tc>
        <w:tc>
          <w:tcPr>
            <w:tcW w:w="1704" w:type="dxa"/>
            <w:tcBorders>
              <w:top w:val="single" w:sz="4" w:space="0" w:color="000000"/>
              <w:left w:val="nil"/>
              <w:bottom w:val="single" w:sz="4" w:space="0" w:color="000000"/>
              <w:right w:val="nil"/>
            </w:tcBorders>
            <w:shd w:val="clear" w:color="auto" w:fill="E8E8E8" w:themeFill="background2"/>
            <w:vAlign w:val="center"/>
          </w:tcPr>
          <w:p w14:paraId="680F21C9" w14:textId="77777777" w:rsidR="002C76CA" w:rsidRPr="00585CA1" w:rsidRDefault="002C76CA" w:rsidP="007D72CE">
            <w:pPr>
              <w:spacing w:line="259" w:lineRule="auto"/>
              <w:rPr>
                <w:rFonts w:ascii="Arial" w:hAnsi="Arial" w:cs="Arial"/>
                <w:b/>
                <w:bCs/>
                <w:i/>
                <w:iCs/>
                <w:color w:val="747474" w:themeColor="background2" w:themeShade="80"/>
                <w:sz w:val="16"/>
                <w:szCs w:val="16"/>
              </w:rPr>
            </w:pPr>
            <w:r w:rsidRPr="00585CA1">
              <w:rPr>
                <w:rFonts w:ascii="Arial" w:hAnsi="Arial" w:cs="Arial"/>
                <w:b/>
                <w:bCs/>
                <w:i/>
                <w:iCs/>
                <w:color w:val="747474" w:themeColor="background2" w:themeShade="80"/>
                <w:sz w:val="16"/>
                <w:szCs w:val="16"/>
              </w:rPr>
              <w:t>Punteggio assegnato</w:t>
            </w:r>
          </w:p>
        </w:tc>
      </w:tr>
      <w:tr w:rsidR="002C76CA" w:rsidRPr="00EE75CA" w14:paraId="46B86B6C" w14:textId="77777777" w:rsidTr="007D72CE">
        <w:trPr>
          <w:trHeight w:val="92"/>
        </w:trPr>
        <w:tc>
          <w:tcPr>
            <w:tcW w:w="2123" w:type="dxa"/>
            <w:tcBorders>
              <w:top w:val="single" w:sz="4" w:space="0" w:color="000000"/>
              <w:left w:val="nil"/>
              <w:bottom w:val="single" w:sz="4" w:space="0" w:color="000000"/>
              <w:right w:val="nil"/>
            </w:tcBorders>
            <w:vAlign w:val="center"/>
          </w:tcPr>
          <w:p w14:paraId="5D69B5F5"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1</w:t>
            </w:r>
          </w:p>
        </w:tc>
        <w:tc>
          <w:tcPr>
            <w:tcW w:w="1704" w:type="dxa"/>
            <w:tcBorders>
              <w:top w:val="single" w:sz="4" w:space="0" w:color="000000"/>
              <w:left w:val="nil"/>
              <w:bottom w:val="single" w:sz="4" w:space="0" w:color="000000"/>
              <w:right w:val="nil"/>
            </w:tcBorders>
            <w:vAlign w:val="center"/>
          </w:tcPr>
          <w:p w14:paraId="3B765C1C"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1</w:t>
            </w:r>
          </w:p>
        </w:tc>
      </w:tr>
      <w:tr w:rsidR="002C76CA" w:rsidRPr="00EE75CA" w14:paraId="39EE4998" w14:textId="77777777" w:rsidTr="007D72CE">
        <w:trPr>
          <w:trHeight w:val="92"/>
        </w:trPr>
        <w:tc>
          <w:tcPr>
            <w:tcW w:w="2123" w:type="dxa"/>
            <w:tcBorders>
              <w:top w:val="single" w:sz="4" w:space="0" w:color="000000"/>
              <w:left w:val="nil"/>
              <w:bottom w:val="single" w:sz="4" w:space="0" w:color="000000"/>
              <w:right w:val="nil"/>
            </w:tcBorders>
            <w:vAlign w:val="center"/>
          </w:tcPr>
          <w:p w14:paraId="2BFDF27D"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2</w:t>
            </w:r>
          </w:p>
        </w:tc>
        <w:tc>
          <w:tcPr>
            <w:tcW w:w="1704" w:type="dxa"/>
            <w:tcBorders>
              <w:top w:val="single" w:sz="4" w:space="0" w:color="000000"/>
              <w:left w:val="nil"/>
              <w:bottom w:val="single" w:sz="4" w:space="0" w:color="000000"/>
              <w:right w:val="nil"/>
            </w:tcBorders>
            <w:vAlign w:val="center"/>
          </w:tcPr>
          <w:p w14:paraId="484C8099"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2</w:t>
            </w:r>
          </w:p>
        </w:tc>
      </w:tr>
      <w:tr w:rsidR="002C76CA" w:rsidRPr="00EE75CA" w14:paraId="6D4A1696" w14:textId="77777777" w:rsidTr="007D72CE">
        <w:trPr>
          <w:trHeight w:val="92"/>
        </w:trPr>
        <w:tc>
          <w:tcPr>
            <w:tcW w:w="2123" w:type="dxa"/>
            <w:tcBorders>
              <w:top w:val="single" w:sz="4" w:space="0" w:color="000000"/>
              <w:left w:val="nil"/>
              <w:bottom w:val="single" w:sz="4" w:space="0" w:color="000000"/>
              <w:right w:val="nil"/>
            </w:tcBorders>
            <w:vAlign w:val="center"/>
          </w:tcPr>
          <w:p w14:paraId="058A2829"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3</w:t>
            </w:r>
          </w:p>
        </w:tc>
        <w:tc>
          <w:tcPr>
            <w:tcW w:w="1704" w:type="dxa"/>
            <w:tcBorders>
              <w:top w:val="single" w:sz="4" w:space="0" w:color="000000"/>
              <w:left w:val="nil"/>
              <w:bottom w:val="single" w:sz="4" w:space="0" w:color="000000"/>
              <w:right w:val="nil"/>
            </w:tcBorders>
            <w:vAlign w:val="center"/>
          </w:tcPr>
          <w:p w14:paraId="20335B81"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3</w:t>
            </w:r>
          </w:p>
        </w:tc>
      </w:tr>
      <w:tr w:rsidR="002C76CA" w:rsidRPr="00EE75CA" w14:paraId="0A958646" w14:textId="77777777" w:rsidTr="007D72CE">
        <w:trPr>
          <w:trHeight w:val="92"/>
        </w:trPr>
        <w:tc>
          <w:tcPr>
            <w:tcW w:w="2123" w:type="dxa"/>
            <w:tcBorders>
              <w:top w:val="single" w:sz="4" w:space="0" w:color="000000"/>
              <w:left w:val="nil"/>
              <w:bottom w:val="single" w:sz="4" w:space="0" w:color="000000"/>
              <w:right w:val="nil"/>
            </w:tcBorders>
            <w:vAlign w:val="center"/>
          </w:tcPr>
          <w:p w14:paraId="4E517792"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4</w:t>
            </w:r>
          </w:p>
        </w:tc>
        <w:tc>
          <w:tcPr>
            <w:tcW w:w="1704" w:type="dxa"/>
            <w:tcBorders>
              <w:top w:val="single" w:sz="4" w:space="0" w:color="000000"/>
              <w:left w:val="nil"/>
              <w:bottom w:val="single" w:sz="4" w:space="0" w:color="000000"/>
              <w:right w:val="nil"/>
            </w:tcBorders>
            <w:vAlign w:val="center"/>
          </w:tcPr>
          <w:p w14:paraId="2664F847"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4</w:t>
            </w:r>
          </w:p>
        </w:tc>
      </w:tr>
      <w:tr w:rsidR="002C76CA" w:rsidRPr="00EE75CA" w14:paraId="30697E33" w14:textId="77777777" w:rsidTr="007D72CE">
        <w:trPr>
          <w:trHeight w:val="92"/>
        </w:trPr>
        <w:tc>
          <w:tcPr>
            <w:tcW w:w="2123" w:type="dxa"/>
            <w:tcBorders>
              <w:top w:val="single" w:sz="4" w:space="0" w:color="000000"/>
              <w:left w:val="nil"/>
              <w:bottom w:val="single" w:sz="4" w:space="0" w:color="000000"/>
              <w:right w:val="nil"/>
            </w:tcBorders>
            <w:vAlign w:val="center"/>
          </w:tcPr>
          <w:p w14:paraId="254CF40A"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5</w:t>
            </w:r>
          </w:p>
        </w:tc>
        <w:tc>
          <w:tcPr>
            <w:tcW w:w="1704" w:type="dxa"/>
            <w:tcBorders>
              <w:top w:val="single" w:sz="4" w:space="0" w:color="000000"/>
              <w:left w:val="nil"/>
              <w:bottom w:val="single" w:sz="4" w:space="0" w:color="000000"/>
              <w:right w:val="nil"/>
            </w:tcBorders>
            <w:vAlign w:val="center"/>
          </w:tcPr>
          <w:p w14:paraId="143AD77C"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5</w:t>
            </w:r>
          </w:p>
        </w:tc>
      </w:tr>
      <w:tr w:rsidR="002C76CA" w:rsidRPr="00EE75CA" w14:paraId="038E6568" w14:textId="77777777" w:rsidTr="007D72CE">
        <w:trPr>
          <w:trHeight w:val="92"/>
        </w:trPr>
        <w:tc>
          <w:tcPr>
            <w:tcW w:w="2123" w:type="dxa"/>
            <w:tcBorders>
              <w:top w:val="single" w:sz="4" w:space="0" w:color="000000"/>
              <w:left w:val="nil"/>
              <w:bottom w:val="single" w:sz="4" w:space="0" w:color="000000"/>
              <w:right w:val="nil"/>
            </w:tcBorders>
            <w:vAlign w:val="center"/>
          </w:tcPr>
          <w:p w14:paraId="5A1B2F4F"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6</w:t>
            </w:r>
          </w:p>
        </w:tc>
        <w:tc>
          <w:tcPr>
            <w:tcW w:w="1704" w:type="dxa"/>
            <w:tcBorders>
              <w:top w:val="single" w:sz="4" w:space="0" w:color="000000"/>
              <w:left w:val="nil"/>
              <w:bottom w:val="single" w:sz="4" w:space="0" w:color="000000"/>
              <w:right w:val="nil"/>
            </w:tcBorders>
            <w:vAlign w:val="center"/>
          </w:tcPr>
          <w:p w14:paraId="5FF2E029" w14:textId="77777777" w:rsidR="002C76CA" w:rsidRPr="00585CA1" w:rsidRDefault="002C76CA" w:rsidP="007D72CE">
            <w:pPr>
              <w:spacing w:line="259" w:lineRule="auto"/>
              <w:rPr>
                <w:rFonts w:ascii="Arial" w:hAnsi="Arial" w:cs="Arial"/>
                <w:color w:val="747474" w:themeColor="background2" w:themeShade="80"/>
                <w:sz w:val="16"/>
                <w:szCs w:val="16"/>
              </w:rPr>
            </w:pPr>
            <w:r w:rsidRPr="00585CA1">
              <w:rPr>
                <w:rFonts w:ascii="Arial" w:hAnsi="Arial" w:cs="Arial"/>
                <w:color w:val="747474" w:themeColor="background2" w:themeShade="80"/>
                <w:sz w:val="16"/>
                <w:szCs w:val="16"/>
              </w:rPr>
              <w:t>6</w:t>
            </w:r>
          </w:p>
        </w:tc>
      </w:tr>
      <w:bookmarkEnd w:id="0"/>
    </w:tbl>
    <w:p w14:paraId="4B043329" w14:textId="77777777" w:rsidR="00964EE4" w:rsidRDefault="00964EE4" w:rsidP="002C76CA">
      <w:pPr>
        <w:jc w:val="both"/>
        <w:rPr>
          <w:rFonts w:ascii="Arial" w:hAnsi="Arial" w:cs="Arial"/>
          <w:b/>
          <w:bCs/>
          <w:sz w:val="20"/>
          <w:szCs w:val="20"/>
        </w:rPr>
      </w:pPr>
    </w:p>
    <w:p w14:paraId="4EAC4F5C" w14:textId="77777777" w:rsidR="00E013AF" w:rsidRDefault="00E013AF" w:rsidP="002C76CA">
      <w:pPr>
        <w:jc w:val="both"/>
        <w:rPr>
          <w:rFonts w:ascii="Arial" w:hAnsi="Arial" w:cs="Arial"/>
          <w:b/>
          <w:bCs/>
          <w:sz w:val="20"/>
          <w:szCs w:val="20"/>
        </w:rPr>
      </w:pPr>
    </w:p>
    <w:p w14:paraId="36C4F74D" w14:textId="1B7B0FB5" w:rsidR="00730970" w:rsidRPr="00730970" w:rsidRDefault="00964EE4" w:rsidP="002C76CA">
      <w:pPr>
        <w:jc w:val="both"/>
        <w:rPr>
          <w:rFonts w:ascii="Arial" w:hAnsi="Arial" w:cs="Arial"/>
          <w:b/>
          <w:bCs/>
          <w:sz w:val="20"/>
          <w:szCs w:val="20"/>
        </w:rPr>
      </w:pPr>
      <w:r>
        <w:rPr>
          <w:rFonts w:ascii="Arial" w:hAnsi="Arial" w:cs="Arial"/>
          <w:b/>
          <w:bCs/>
          <w:sz w:val="20"/>
          <w:szCs w:val="20"/>
        </w:rPr>
        <w:t>8</w:t>
      </w:r>
      <w:r>
        <w:rPr>
          <w:rFonts w:ascii="Arial" w:hAnsi="Arial" w:cs="Arial"/>
          <w:b/>
          <w:bCs/>
          <w:sz w:val="20"/>
          <w:szCs w:val="20"/>
        </w:rPr>
        <w:tab/>
      </w:r>
      <w:r w:rsidR="005A7DBC" w:rsidRPr="005A7DBC">
        <w:rPr>
          <w:rFonts w:ascii="Arial" w:hAnsi="Arial" w:cs="Arial"/>
          <w:b/>
          <w:bCs/>
          <w:sz w:val="20"/>
          <w:szCs w:val="20"/>
        </w:rPr>
        <w:t>CERTIFICAZIONE PARITÀ DI GENERE</w:t>
      </w:r>
      <w:r w:rsidR="00730970" w:rsidRPr="00730970">
        <w:rPr>
          <w:rFonts w:ascii="Arial" w:hAnsi="Arial" w:cs="Arial"/>
          <w:b/>
          <w:bCs/>
          <w:sz w:val="20"/>
          <w:szCs w:val="20"/>
        </w:rPr>
        <w:t xml:space="preserve"> </w:t>
      </w:r>
    </w:p>
    <w:p w14:paraId="5C455ED5" w14:textId="77777777" w:rsidR="00730970" w:rsidRDefault="00730970" w:rsidP="00730970">
      <w:pPr>
        <w:jc w:val="both"/>
        <w:rPr>
          <w:rFonts w:ascii="Arial" w:hAnsi="Arial" w:cs="Arial"/>
          <w:i/>
          <w:iCs/>
          <w:color w:val="7F7F7F" w:themeColor="text1" w:themeTint="80"/>
          <w:sz w:val="20"/>
          <w:szCs w:val="20"/>
        </w:rPr>
      </w:pPr>
    </w:p>
    <w:p w14:paraId="1B555CC4" w14:textId="7A43379E" w:rsidR="00730970" w:rsidRDefault="00730970" w:rsidP="00730970">
      <w:pPr>
        <w:jc w:val="both"/>
        <w:rPr>
          <w:rFonts w:ascii="Arial" w:hAnsi="Arial" w:cs="Arial"/>
          <w:i/>
          <w:iCs/>
          <w:color w:val="7F7F7F" w:themeColor="text1" w:themeTint="80"/>
          <w:sz w:val="20"/>
          <w:szCs w:val="20"/>
        </w:rPr>
      </w:pPr>
      <w:r>
        <w:rPr>
          <w:rFonts w:ascii="Arial" w:hAnsi="Arial" w:cs="Arial"/>
          <w:i/>
          <w:iCs/>
          <w:color w:val="7F7F7F" w:themeColor="text1" w:themeTint="80"/>
          <w:sz w:val="20"/>
          <w:szCs w:val="20"/>
        </w:rPr>
        <w:t xml:space="preserve">Specificare qui </w:t>
      </w:r>
      <w:r w:rsidR="005A7DBC">
        <w:rPr>
          <w:rFonts w:ascii="Arial" w:hAnsi="Arial" w:cs="Arial"/>
          <w:i/>
          <w:iCs/>
          <w:color w:val="7F7F7F" w:themeColor="text1" w:themeTint="80"/>
          <w:sz w:val="20"/>
          <w:szCs w:val="20"/>
        </w:rPr>
        <w:t xml:space="preserve">se l’azienda è in </w:t>
      </w:r>
      <w:r w:rsidR="005A7DBC" w:rsidRPr="005A7DBC">
        <w:rPr>
          <w:rFonts w:ascii="Arial" w:hAnsi="Arial" w:cs="Arial"/>
          <w:i/>
          <w:iCs/>
          <w:color w:val="7F7F7F" w:themeColor="text1" w:themeTint="80"/>
          <w:sz w:val="20"/>
          <w:szCs w:val="20"/>
        </w:rPr>
        <w:t>possesso della certificazione parità di genere</w:t>
      </w:r>
      <w:r w:rsidR="005A7DBC">
        <w:rPr>
          <w:rFonts w:ascii="Arial" w:hAnsi="Arial" w:cs="Arial"/>
          <w:i/>
          <w:iCs/>
          <w:color w:val="7F7F7F" w:themeColor="text1" w:themeTint="80"/>
          <w:sz w:val="20"/>
          <w:szCs w:val="20"/>
        </w:rPr>
        <w:t xml:space="preserve"> ed eventualmente fornirne copia</w:t>
      </w:r>
      <w:r w:rsidR="00C7431D">
        <w:rPr>
          <w:rFonts w:ascii="Arial" w:hAnsi="Arial" w:cs="Arial"/>
          <w:i/>
          <w:iCs/>
          <w:color w:val="7F7F7F" w:themeColor="text1" w:themeTint="80"/>
          <w:sz w:val="20"/>
          <w:szCs w:val="20"/>
        </w:rPr>
        <w:t xml:space="preserve"> in allegato</w:t>
      </w:r>
      <w:r>
        <w:rPr>
          <w:rFonts w:ascii="Arial" w:hAnsi="Arial" w:cs="Arial"/>
          <w:i/>
          <w:iCs/>
          <w:color w:val="7F7F7F" w:themeColor="text1" w:themeTint="80"/>
          <w:sz w:val="20"/>
          <w:szCs w:val="20"/>
        </w:rPr>
        <w:t>.</w:t>
      </w:r>
    </w:p>
    <w:p w14:paraId="416121B1" w14:textId="77777777" w:rsidR="00730970" w:rsidRDefault="00730970" w:rsidP="00730970">
      <w:pPr>
        <w:jc w:val="both"/>
        <w:rPr>
          <w:rFonts w:ascii="Arial" w:hAnsi="Arial" w:cs="Arial"/>
          <w:i/>
          <w:iCs/>
          <w:color w:val="7F7F7F" w:themeColor="text1" w:themeTint="80"/>
          <w:sz w:val="20"/>
          <w:szCs w:val="20"/>
        </w:rPr>
      </w:pPr>
    </w:p>
    <w:sectPr w:rsidR="00730970">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0B02B" w14:textId="77777777" w:rsidR="00733B3C" w:rsidRDefault="00733B3C" w:rsidP="00C039EF">
      <w:r>
        <w:separator/>
      </w:r>
    </w:p>
  </w:endnote>
  <w:endnote w:type="continuationSeparator" w:id="0">
    <w:p w14:paraId="79957A58" w14:textId="77777777" w:rsidR="00733B3C" w:rsidRDefault="00733B3C" w:rsidP="00C03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3ADD1" w14:textId="77777777" w:rsidR="00733B3C" w:rsidRDefault="00733B3C" w:rsidP="00C039EF">
      <w:r>
        <w:separator/>
      </w:r>
    </w:p>
  </w:footnote>
  <w:footnote w:type="continuationSeparator" w:id="0">
    <w:p w14:paraId="0522912A" w14:textId="77777777" w:rsidR="00733B3C" w:rsidRDefault="00733B3C" w:rsidP="00C03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AA9B6" w14:textId="7E880426" w:rsidR="00930B95" w:rsidRPr="00930B95" w:rsidRDefault="00930B95" w:rsidP="00930B95">
    <w:pPr>
      <w:pStyle w:val="Intestazione"/>
      <w:jc w:val="center"/>
      <w:rPr>
        <w:rFonts w:ascii="Arial" w:hAnsi="Arial" w:cs="Arial"/>
        <w:i/>
        <w:iCs/>
        <w:sz w:val="20"/>
        <w:szCs w:val="20"/>
      </w:rPr>
    </w:pPr>
    <w:r w:rsidRPr="00930B95">
      <w:rPr>
        <w:rFonts w:ascii="Arial" w:hAnsi="Arial" w:cs="Arial"/>
        <w:i/>
        <w:iCs/>
        <w:sz w:val="20"/>
        <w:szCs w:val="20"/>
      </w:rPr>
      <w:t>CARTA INTESTATA</w:t>
    </w:r>
    <w:r>
      <w:rPr>
        <w:rFonts w:ascii="Arial" w:hAnsi="Arial" w:cs="Arial"/>
        <w:i/>
        <w:iCs/>
        <w:sz w:val="20"/>
        <w:szCs w:val="20"/>
      </w:rPr>
      <w:t>/LOGHI</w:t>
    </w:r>
    <w:r w:rsidRPr="00930B95">
      <w:rPr>
        <w:rFonts w:ascii="Arial" w:hAnsi="Arial" w:cs="Arial"/>
        <w:i/>
        <w:iCs/>
        <w:sz w:val="20"/>
        <w:szCs w:val="20"/>
      </w:rPr>
      <w:t xml:space="preserve"> DEL CONCORRENTE E/O RIFERIMENTI DEL CONCORRENTE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9E233F"/>
    <w:multiLevelType w:val="hybridMultilevel"/>
    <w:tmpl w:val="E32485E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0033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9EF"/>
    <w:rsid w:val="000821BB"/>
    <w:rsid w:val="000E1D6E"/>
    <w:rsid w:val="000E3853"/>
    <w:rsid w:val="00143104"/>
    <w:rsid w:val="00166E1B"/>
    <w:rsid w:val="002C0C3B"/>
    <w:rsid w:val="002C76CA"/>
    <w:rsid w:val="00316CCF"/>
    <w:rsid w:val="003414A1"/>
    <w:rsid w:val="0036785A"/>
    <w:rsid w:val="003A2475"/>
    <w:rsid w:val="00467888"/>
    <w:rsid w:val="004A5CE0"/>
    <w:rsid w:val="004F6386"/>
    <w:rsid w:val="00505D17"/>
    <w:rsid w:val="00546E45"/>
    <w:rsid w:val="00585CA1"/>
    <w:rsid w:val="005869BF"/>
    <w:rsid w:val="005A1916"/>
    <w:rsid w:val="005A7DBC"/>
    <w:rsid w:val="005D26F3"/>
    <w:rsid w:val="005E6554"/>
    <w:rsid w:val="00625A5B"/>
    <w:rsid w:val="006E63EF"/>
    <w:rsid w:val="0070272A"/>
    <w:rsid w:val="00717C8B"/>
    <w:rsid w:val="00730970"/>
    <w:rsid w:val="00733B3C"/>
    <w:rsid w:val="00740B7D"/>
    <w:rsid w:val="007C251D"/>
    <w:rsid w:val="007D0B4F"/>
    <w:rsid w:val="0083192D"/>
    <w:rsid w:val="008617E5"/>
    <w:rsid w:val="008968D7"/>
    <w:rsid w:val="008B18B2"/>
    <w:rsid w:val="008D3661"/>
    <w:rsid w:val="008E3229"/>
    <w:rsid w:val="00930B95"/>
    <w:rsid w:val="00964EE4"/>
    <w:rsid w:val="009B4F9E"/>
    <w:rsid w:val="00A06D91"/>
    <w:rsid w:val="00A13524"/>
    <w:rsid w:val="00A6707B"/>
    <w:rsid w:val="00A83171"/>
    <w:rsid w:val="00AA6EF9"/>
    <w:rsid w:val="00B15CB0"/>
    <w:rsid w:val="00B17C0F"/>
    <w:rsid w:val="00B25F45"/>
    <w:rsid w:val="00BF3D30"/>
    <w:rsid w:val="00C039EF"/>
    <w:rsid w:val="00C24520"/>
    <w:rsid w:val="00C52D4F"/>
    <w:rsid w:val="00C627CC"/>
    <w:rsid w:val="00C7431D"/>
    <w:rsid w:val="00C74832"/>
    <w:rsid w:val="00C75237"/>
    <w:rsid w:val="00CE6251"/>
    <w:rsid w:val="00D82F4E"/>
    <w:rsid w:val="00D83B9B"/>
    <w:rsid w:val="00DD11D0"/>
    <w:rsid w:val="00E013AF"/>
    <w:rsid w:val="00E60105"/>
    <w:rsid w:val="00E80E29"/>
    <w:rsid w:val="00E9615D"/>
    <w:rsid w:val="00F24CD5"/>
    <w:rsid w:val="00F761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A7F3F"/>
  <w15:chartTrackingRefBased/>
  <w15:docId w15:val="{E04BA3EC-3628-4EC6-A1CF-A00FE698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C039E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14:ligatures w14:val="none"/>
    </w:rPr>
  </w:style>
  <w:style w:type="paragraph" w:styleId="Titolo1">
    <w:name w:val="heading 1"/>
    <w:basedOn w:val="Normale"/>
    <w:next w:val="Normale"/>
    <w:link w:val="Titolo1Carattere"/>
    <w:uiPriority w:val="9"/>
    <w:qFormat/>
    <w:rsid w:val="00C039EF"/>
    <w:pPr>
      <w:keepNext/>
      <w:keepLines/>
      <w:widowControl/>
      <w:suppressAutoHyphens w:val="0"/>
      <w:autoSpaceDN/>
      <w:spacing w:before="360" w:after="80" w:line="259" w:lineRule="auto"/>
      <w:textAlignment w:val="auto"/>
      <w:outlineLvl w:val="0"/>
    </w:pPr>
    <w:rPr>
      <w:rFonts w:asciiTheme="majorHAnsi" w:eastAsiaTheme="majorEastAsia" w:hAnsiTheme="majorHAnsi" w:cstheme="majorBidi"/>
      <w:color w:val="0F4761" w:themeColor="accent1" w:themeShade="BF"/>
      <w:kern w:val="2"/>
      <w:sz w:val="40"/>
      <w:szCs w:val="40"/>
      <w:lang w:eastAsia="en-US" w:bidi="ar-SA"/>
      <w14:ligatures w14:val="standardContextual"/>
    </w:rPr>
  </w:style>
  <w:style w:type="paragraph" w:styleId="Titolo2">
    <w:name w:val="heading 2"/>
    <w:basedOn w:val="Normale"/>
    <w:next w:val="Normale"/>
    <w:link w:val="Titolo2Carattere"/>
    <w:uiPriority w:val="9"/>
    <w:semiHidden/>
    <w:unhideWhenUsed/>
    <w:qFormat/>
    <w:rsid w:val="00C039EF"/>
    <w:pPr>
      <w:keepNext/>
      <w:keepLines/>
      <w:widowControl/>
      <w:suppressAutoHyphens w:val="0"/>
      <w:autoSpaceDN/>
      <w:spacing w:before="160" w:after="80" w:line="259" w:lineRule="auto"/>
      <w:textAlignment w:val="auto"/>
      <w:outlineLvl w:val="1"/>
    </w:pPr>
    <w:rPr>
      <w:rFonts w:asciiTheme="majorHAnsi" w:eastAsiaTheme="majorEastAsia" w:hAnsiTheme="majorHAnsi" w:cstheme="majorBidi"/>
      <w:color w:val="0F4761" w:themeColor="accent1" w:themeShade="BF"/>
      <w:kern w:val="2"/>
      <w:sz w:val="32"/>
      <w:szCs w:val="32"/>
      <w:lang w:eastAsia="en-US" w:bidi="ar-SA"/>
      <w14:ligatures w14:val="standardContextual"/>
    </w:rPr>
  </w:style>
  <w:style w:type="paragraph" w:styleId="Titolo3">
    <w:name w:val="heading 3"/>
    <w:basedOn w:val="Normale"/>
    <w:next w:val="Normale"/>
    <w:link w:val="Titolo3Carattere"/>
    <w:uiPriority w:val="9"/>
    <w:semiHidden/>
    <w:unhideWhenUsed/>
    <w:qFormat/>
    <w:rsid w:val="00C039EF"/>
    <w:pPr>
      <w:keepNext/>
      <w:keepLines/>
      <w:widowControl/>
      <w:suppressAutoHyphens w:val="0"/>
      <w:autoSpaceDN/>
      <w:spacing w:before="160" w:after="80" w:line="259" w:lineRule="auto"/>
      <w:textAlignment w:val="auto"/>
      <w:outlineLvl w:val="2"/>
    </w:pPr>
    <w:rPr>
      <w:rFonts w:asciiTheme="minorHAnsi" w:eastAsiaTheme="majorEastAsia" w:hAnsiTheme="minorHAnsi" w:cstheme="majorBidi"/>
      <w:color w:val="0F4761" w:themeColor="accent1" w:themeShade="BF"/>
      <w:kern w:val="2"/>
      <w:sz w:val="28"/>
      <w:szCs w:val="28"/>
      <w:lang w:eastAsia="en-US" w:bidi="ar-SA"/>
      <w14:ligatures w14:val="standardContextual"/>
    </w:rPr>
  </w:style>
  <w:style w:type="paragraph" w:styleId="Titolo4">
    <w:name w:val="heading 4"/>
    <w:basedOn w:val="Normale"/>
    <w:next w:val="Normale"/>
    <w:link w:val="Titolo4Carattere"/>
    <w:uiPriority w:val="9"/>
    <w:semiHidden/>
    <w:unhideWhenUsed/>
    <w:qFormat/>
    <w:rsid w:val="00C039EF"/>
    <w:pPr>
      <w:keepNext/>
      <w:keepLines/>
      <w:widowControl/>
      <w:suppressAutoHyphens w:val="0"/>
      <w:autoSpaceDN/>
      <w:spacing w:before="80" w:after="40" w:line="259" w:lineRule="auto"/>
      <w:textAlignment w:val="auto"/>
      <w:outlineLvl w:val="3"/>
    </w:pPr>
    <w:rPr>
      <w:rFonts w:asciiTheme="minorHAnsi" w:eastAsiaTheme="majorEastAsia" w:hAnsiTheme="minorHAnsi" w:cstheme="majorBidi"/>
      <w:i/>
      <w:iCs/>
      <w:color w:val="0F4761" w:themeColor="accent1" w:themeShade="BF"/>
      <w:kern w:val="2"/>
      <w:sz w:val="22"/>
      <w:szCs w:val="22"/>
      <w:lang w:eastAsia="en-US" w:bidi="ar-SA"/>
      <w14:ligatures w14:val="standardContextual"/>
    </w:rPr>
  </w:style>
  <w:style w:type="paragraph" w:styleId="Titolo5">
    <w:name w:val="heading 5"/>
    <w:basedOn w:val="Normale"/>
    <w:next w:val="Normale"/>
    <w:link w:val="Titolo5Carattere"/>
    <w:uiPriority w:val="9"/>
    <w:semiHidden/>
    <w:unhideWhenUsed/>
    <w:qFormat/>
    <w:rsid w:val="00C039EF"/>
    <w:pPr>
      <w:keepNext/>
      <w:keepLines/>
      <w:widowControl/>
      <w:suppressAutoHyphens w:val="0"/>
      <w:autoSpaceDN/>
      <w:spacing w:before="80" w:after="40" w:line="259" w:lineRule="auto"/>
      <w:textAlignment w:val="auto"/>
      <w:outlineLvl w:val="4"/>
    </w:pPr>
    <w:rPr>
      <w:rFonts w:asciiTheme="minorHAnsi" w:eastAsiaTheme="majorEastAsia" w:hAnsiTheme="minorHAnsi" w:cstheme="majorBidi"/>
      <w:color w:val="0F4761" w:themeColor="accent1" w:themeShade="BF"/>
      <w:kern w:val="2"/>
      <w:sz w:val="22"/>
      <w:szCs w:val="22"/>
      <w:lang w:eastAsia="en-US" w:bidi="ar-SA"/>
      <w14:ligatures w14:val="standardContextual"/>
    </w:rPr>
  </w:style>
  <w:style w:type="paragraph" w:styleId="Titolo6">
    <w:name w:val="heading 6"/>
    <w:basedOn w:val="Normale"/>
    <w:next w:val="Normale"/>
    <w:link w:val="Titolo6Carattere"/>
    <w:uiPriority w:val="9"/>
    <w:semiHidden/>
    <w:unhideWhenUsed/>
    <w:qFormat/>
    <w:rsid w:val="00C039EF"/>
    <w:pPr>
      <w:keepNext/>
      <w:keepLines/>
      <w:widowControl/>
      <w:suppressAutoHyphens w:val="0"/>
      <w:autoSpaceDN/>
      <w:spacing w:before="40" w:line="259" w:lineRule="auto"/>
      <w:textAlignment w:val="auto"/>
      <w:outlineLvl w:val="5"/>
    </w:pPr>
    <w:rPr>
      <w:rFonts w:asciiTheme="minorHAnsi" w:eastAsiaTheme="majorEastAsia" w:hAnsiTheme="minorHAnsi" w:cstheme="majorBidi"/>
      <w:i/>
      <w:iCs/>
      <w:color w:val="595959" w:themeColor="text1" w:themeTint="A6"/>
      <w:kern w:val="2"/>
      <w:sz w:val="22"/>
      <w:szCs w:val="22"/>
      <w:lang w:eastAsia="en-US" w:bidi="ar-SA"/>
      <w14:ligatures w14:val="standardContextual"/>
    </w:rPr>
  </w:style>
  <w:style w:type="paragraph" w:styleId="Titolo7">
    <w:name w:val="heading 7"/>
    <w:basedOn w:val="Normale"/>
    <w:next w:val="Normale"/>
    <w:link w:val="Titolo7Carattere"/>
    <w:uiPriority w:val="9"/>
    <w:semiHidden/>
    <w:unhideWhenUsed/>
    <w:qFormat/>
    <w:rsid w:val="00C039EF"/>
    <w:pPr>
      <w:keepNext/>
      <w:keepLines/>
      <w:widowControl/>
      <w:suppressAutoHyphens w:val="0"/>
      <w:autoSpaceDN/>
      <w:spacing w:before="40" w:line="259" w:lineRule="auto"/>
      <w:textAlignment w:val="auto"/>
      <w:outlineLvl w:val="6"/>
    </w:pPr>
    <w:rPr>
      <w:rFonts w:asciiTheme="minorHAnsi" w:eastAsiaTheme="majorEastAsia" w:hAnsiTheme="minorHAnsi" w:cstheme="majorBidi"/>
      <w:color w:val="595959" w:themeColor="text1" w:themeTint="A6"/>
      <w:kern w:val="2"/>
      <w:sz w:val="22"/>
      <w:szCs w:val="22"/>
      <w:lang w:eastAsia="en-US" w:bidi="ar-SA"/>
      <w14:ligatures w14:val="standardContextual"/>
    </w:rPr>
  </w:style>
  <w:style w:type="paragraph" w:styleId="Titolo8">
    <w:name w:val="heading 8"/>
    <w:basedOn w:val="Normale"/>
    <w:next w:val="Normale"/>
    <w:link w:val="Titolo8Carattere"/>
    <w:uiPriority w:val="9"/>
    <w:semiHidden/>
    <w:unhideWhenUsed/>
    <w:qFormat/>
    <w:rsid w:val="00C039EF"/>
    <w:pPr>
      <w:keepNext/>
      <w:keepLines/>
      <w:widowControl/>
      <w:suppressAutoHyphens w:val="0"/>
      <w:autoSpaceDN/>
      <w:spacing w:line="259" w:lineRule="auto"/>
      <w:textAlignment w:val="auto"/>
      <w:outlineLvl w:val="7"/>
    </w:pPr>
    <w:rPr>
      <w:rFonts w:asciiTheme="minorHAnsi" w:eastAsiaTheme="majorEastAsia" w:hAnsiTheme="minorHAnsi" w:cstheme="majorBidi"/>
      <w:i/>
      <w:iCs/>
      <w:color w:val="272727" w:themeColor="text1" w:themeTint="D8"/>
      <w:kern w:val="2"/>
      <w:sz w:val="22"/>
      <w:szCs w:val="22"/>
      <w:lang w:eastAsia="en-US" w:bidi="ar-SA"/>
      <w14:ligatures w14:val="standardContextual"/>
    </w:rPr>
  </w:style>
  <w:style w:type="paragraph" w:styleId="Titolo9">
    <w:name w:val="heading 9"/>
    <w:basedOn w:val="Normale"/>
    <w:next w:val="Normale"/>
    <w:link w:val="Titolo9Carattere"/>
    <w:uiPriority w:val="9"/>
    <w:semiHidden/>
    <w:unhideWhenUsed/>
    <w:qFormat/>
    <w:rsid w:val="00C039EF"/>
    <w:pPr>
      <w:keepNext/>
      <w:keepLines/>
      <w:widowControl/>
      <w:suppressAutoHyphens w:val="0"/>
      <w:autoSpaceDN/>
      <w:spacing w:line="259" w:lineRule="auto"/>
      <w:textAlignment w:val="auto"/>
      <w:outlineLvl w:val="8"/>
    </w:pPr>
    <w:rPr>
      <w:rFonts w:asciiTheme="minorHAnsi" w:eastAsiaTheme="majorEastAsia" w:hAnsiTheme="minorHAnsi" w:cstheme="majorBidi"/>
      <w:color w:val="272727" w:themeColor="text1" w:themeTint="D8"/>
      <w:kern w:val="2"/>
      <w:sz w:val="22"/>
      <w:szCs w:val="22"/>
      <w:lang w:eastAsia="en-US" w:bidi="ar-SA"/>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039E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039E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039E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039E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039E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039E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039E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039E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039EF"/>
    <w:rPr>
      <w:rFonts w:eastAsiaTheme="majorEastAsia" w:cstheme="majorBidi"/>
      <w:color w:val="272727" w:themeColor="text1" w:themeTint="D8"/>
    </w:rPr>
  </w:style>
  <w:style w:type="paragraph" w:styleId="Titolo">
    <w:name w:val="Title"/>
    <w:basedOn w:val="Normale"/>
    <w:next w:val="Normale"/>
    <w:link w:val="TitoloCarattere"/>
    <w:uiPriority w:val="10"/>
    <w:qFormat/>
    <w:rsid w:val="00C039EF"/>
    <w:pPr>
      <w:widowControl/>
      <w:suppressAutoHyphens w:val="0"/>
      <w:autoSpaceDN/>
      <w:spacing w:after="80"/>
      <w:contextualSpacing/>
      <w:textAlignment w:val="auto"/>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oloCarattere">
    <w:name w:val="Titolo Carattere"/>
    <w:basedOn w:val="Carpredefinitoparagrafo"/>
    <w:link w:val="Titolo"/>
    <w:uiPriority w:val="10"/>
    <w:rsid w:val="00C039E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039EF"/>
    <w:pPr>
      <w:widowControl/>
      <w:numPr>
        <w:ilvl w:val="1"/>
      </w:numPr>
      <w:suppressAutoHyphens w:val="0"/>
      <w:autoSpaceDN/>
      <w:spacing w:after="160" w:line="259" w:lineRule="auto"/>
      <w:textAlignment w:val="auto"/>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SottotitoloCarattere">
    <w:name w:val="Sottotitolo Carattere"/>
    <w:basedOn w:val="Carpredefinitoparagrafo"/>
    <w:link w:val="Sottotitolo"/>
    <w:uiPriority w:val="11"/>
    <w:rsid w:val="00C039E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039EF"/>
    <w:pPr>
      <w:widowControl/>
      <w:suppressAutoHyphens w:val="0"/>
      <w:autoSpaceDN/>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lang w:eastAsia="en-US" w:bidi="ar-SA"/>
      <w14:ligatures w14:val="standardContextual"/>
    </w:rPr>
  </w:style>
  <w:style w:type="character" w:customStyle="1" w:styleId="CitazioneCarattere">
    <w:name w:val="Citazione Carattere"/>
    <w:basedOn w:val="Carpredefinitoparagrafo"/>
    <w:link w:val="Citazione"/>
    <w:uiPriority w:val="29"/>
    <w:rsid w:val="00C039EF"/>
    <w:rPr>
      <w:i/>
      <w:iCs/>
      <w:color w:val="404040" w:themeColor="text1" w:themeTint="BF"/>
    </w:rPr>
  </w:style>
  <w:style w:type="paragraph" w:styleId="Paragrafoelenco">
    <w:name w:val="List Paragraph"/>
    <w:basedOn w:val="Normale"/>
    <w:uiPriority w:val="34"/>
    <w:qFormat/>
    <w:rsid w:val="00C039EF"/>
    <w:pPr>
      <w:widowControl/>
      <w:suppressAutoHyphens w:val="0"/>
      <w:autoSpaceDN/>
      <w:spacing w:after="160" w:line="259" w:lineRule="auto"/>
      <w:ind w:left="720"/>
      <w:contextualSpacing/>
      <w:textAlignment w:val="auto"/>
    </w:pPr>
    <w:rPr>
      <w:rFonts w:asciiTheme="minorHAnsi" w:eastAsiaTheme="minorHAnsi" w:hAnsiTheme="minorHAnsi" w:cstheme="minorBidi"/>
      <w:kern w:val="2"/>
      <w:sz w:val="22"/>
      <w:szCs w:val="22"/>
      <w:lang w:eastAsia="en-US" w:bidi="ar-SA"/>
      <w14:ligatures w14:val="standardContextual"/>
    </w:rPr>
  </w:style>
  <w:style w:type="character" w:styleId="Enfasiintensa">
    <w:name w:val="Intense Emphasis"/>
    <w:basedOn w:val="Carpredefinitoparagrafo"/>
    <w:uiPriority w:val="21"/>
    <w:qFormat/>
    <w:rsid w:val="00C039EF"/>
    <w:rPr>
      <w:i/>
      <w:iCs/>
      <w:color w:val="0F4761" w:themeColor="accent1" w:themeShade="BF"/>
    </w:rPr>
  </w:style>
  <w:style w:type="paragraph" w:styleId="Citazioneintensa">
    <w:name w:val="Intense Quote"/>
    <w:basedOn w:val="Normale"/>
    <w:next w:val="Normale"/>
    <w:link w:val="CitazioneintensaCarattere"/>
    <w:uiPriority w:val="30"/>
    <w:qFormat/>
    <w:rsid w:val="00C039EF"/>
    <w:pPr>
      <w:widowControl/>
      <w:pBdr>
        <w:top w:val="single" w:sz="4" w:space="10" w:color="0F4761" w:themeColor="accent1" w:themeShade="BF"/>
        <w:bottom w:val="single" w:sz="4" w:space="10" w:color="0F4761" w:themeColor="accent1" w:themeShade="BF"/>
      </w:pBdr>
      <w:suppressAutoHyphens w:val="0"/>
      <w:autoSpaceDN/>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lang w:eastAsia="en-US" w:bidi="ar-SA"/>
      <w14:ligatures w14:val="standardContextual"/>
    </w:rPr>
  </w:style>
  <w:style w:type="character" w:customStyle="1" w:styleId="CitazioneintensaCarattere">
    <w:name w:val="Citazione intensa Carattere"/>
    <w:basedOn w:val="Carpredefinitoparagrafo"/>
    <w:link w:val="Citazioneintensa"/>
    <w:uiPriority w:val="30"/>
    <w:rsid w:val="00C039EF"/>
    <w:rPr>
      <w:i/>
      <w:iCs/>
      <w:color w:val="0F4761" w:themeColor="accent1" w:themeShade="BF"/>
    </w:rPr>
  </w:style>
  <w:style w:type="character" w:styleId="Riferimentointenso">
    <w:name w:val="Intense Reference"/>
    <w:basedOn w:val="Carpredefinitoparagrafo"/>
    <w:uiPriority w:val="32"/>
    <w:qFormat/>
    <w:rsid w:val="00C039EF"/>
    <w:rPr>
      <w:b/>
      <w:bCs/>
      <w:smallCaps/>
      <w:color w:val="0F4761" w:themeColor="accent1" w:themeShade="BF"/>
      <w:spacing w:val="5"/>
    </w:rPr>
  </w:style>
  <w:style w:type="paragraph" w:styleId="Testonotaapidipagina">
    <w:name w:val="footnote text"/>
    <w:basedOn w:val="Normale"/>
    <w:link w:val="TestonotaapidipaginaCarattere1"/>
    <w:uiPriority w:val="99"/>
    <w:unhideWhenUsed/>
    <w:qFormat/>
    <w:rsid w:val="00C039EF"/>
    <w:pPr>
      <w:widowControl/>
      <w:suppressAutoHyphens w:val="0"/>
      <w:autoSpaceDN/>
      <w:spacing w:before="280" w:after="280"/>
      <w:jc w:val="both"/>
      <w:textAlignment w:val="auto"/>
    </w:pPr>
    <w:rPr>
      <w:rFonts w:ascii="Garamond" w:eastAsia="Times New Roman" w:hAnsi="Garamond" w:cs="Times New Roman"/>
      <w:kern w:val="0"/>
      <w:sz w:val="20"/>
      <w:szCs w:val="20"/>
      <w:lang w:val="x-none" w:eastAsia="it-IT" w:bidi="ar-SA"/>
    </w:rPr>
  </w:style>
  <w:style w:type="character" w:customStyle="1" w:styleId="TestonotaapidipaginaCarattere">
    <w:name w:val="Testo nota a piè di pagina Carattere"/>
    <w:basedOn w:val="Carpredefinitoparagrafo"/>
    <w:uiPriority w:val="99"/>
    <w:semiHidden/>
    <w:rsid w:val="00C039EF"/>
    <w:rPr>
      <w:rFonts w:ascii="Times New Roman" w:eastAsia="Lucida Sans Unicode" w:hAnsi="Times New Roman" w:cs="Mangal"/>
      <w:kern w:val="3"/>
      <w:sz w:val="20"/>
      <w:szCs w:val="18"/>
      <w:lang w:eastAsia="zh-CN" w:bidi="hi-IN"/>
      <w14:ligatures w14:val="none"/>
    </w:rPr>
  </w:style>
  <w:style w:type="paragraph" w:styleId="Testocommento">
    <w:name w:val="annotation text"/>
    <w:basedOn w:val="Normale"/>
    <w:link w:val="TestocommentoCarattere1"/>
    <w:unhideWhenUsed/>
    <w:qFormat/>
    <w:rsid w:val="00C039EF"/>
    <w:pPr>
      <w:widowControl/>
      <w:suppressAutoHyphens w:val="0"/>
      <w:autoSpaceDN/>
      <w:spacing w:line="276" w:lineRule="auto"/>
      <w:jc w:val="both"/>
      <w:textAlignment w:val="auto"/>
    </w:pPr>
    <w:rPr>
      <w:rFonts w:ascii="Garamond" w:eastAsia="Times New Roman" w:hAnsi="Garamond" w:cs="Times New Roman"/>
      <w:kern w:val="0"/>
      <w:sz w:val="20"/>
      <w:szCs w:val="20"/>
      <w:lang w:val="x-none" w:eastAsia="en-US" w:bidi="ar-SA"/>
    </w:rPr>
  </w:style>
  <w:style w:type="character" w:customStyle="1" w:styleId="TestocommentoCarattere">
    <w:name w:val="Testo commento Carattere"/>
    <w:basedOn w:val="Carpredefinitoparagrafo"/>
    <w:uiPriority w:val="99"/>
    <w:semiHidden/>
    <w:rsid w:val="00C039EF"/>
    <w:rPr>
      <w:rFonts w:ascii="Times New Roman" w:eastAsia="Lucida Sans Unicode" w:hAnsi="Times New Roman" w:cs="Mangal"/>
      <w:kern w:val="3"/>
      <w:sz w:val="20"/>
      <w:szCs w:val="18"/>
      <w:lang w:eastAsia="zh-CN" w:bidi="hi-IN"/>
      <w14:ligatures w14:val="none"/>
    </w:rPr>
  </w:style>
  <w:style w:type="character" w:styleId="Rimandonotaapidipagina">
    <w:name w:val="footnote reference"/>
    <w:basedOn w:val="Carpredefinitoparagrafo"/>
    <w:uiPriority w:val="99"/>
    <w:unhideWhenUsed/>
    <w:rsid w:val="00C039EF"/>
    <w:rPr>
      <w:vertAlign w:val="superscript"/>
    </w:rPr>
  </w:style>
  <w:style w:type="character" w:styleId="Rimandocommento">
    <w:name w:val="annotation reference"/>
    <w:semiHidden/>
    <w:unhideWhenUsed/>
    <w:qFormat/>
    <w:rsid w:val="00C039EF"/>
    <w:rPr>
      <w:sz w:val="16"/>
      <w:szCs w:val="16"/>
    </w:rPr>
  </w:style>
  <w:style w:type="character" w:customStyle="1" w:styleId="TestonotaapidipaginaCarattere1">
    <w:name w:val="Testo nota a piè di pagina Carattere1"/>
    <w:basedOn w:val="Carpredefinitoparagrafo"/>
    <w:link w:val="Testonotaapidipagina"/>
    <w:uiPriority w:val="99"/>
    <w:locked/>
    <w:rsid w:val="00C039EF"/>
    <w:rPr>
      <w:rFonts w:ascii="Garamond" w:eastAsia="Times New Roman" w:hAnsi="Garamond" w:cs="Times New Roman"/>
      <w:kern w:val="0"/>
      <w:sz w:val="20"/>
      <w:szCs w:val="20"/>
      <w:lang w:val="x-none" w:eastAsia="it-IT"/>
      <w14:ligatures w14:val="none"/>
    </w:rPr>
  </w:style>
  <w:style w:type="character" w:customStyle="1" w:styleId="TestocommentoCarattere1">
    <w:name w:val="Testo commento Carattere1"/>
    <w:basedOn w:val="Carpredefinitoparagrafo"/>
    <w:link w:val="Testocommento"/>
    <w:locked/>
    <w:rsid w:val="00C039EF"/>
    <w:rPr>
      <w:rFonts w:ascii="Garamond" w:eastAsia="Times New Roman" w:hAnsi="Garamond" w:cs="Times New Roman"/>
      <w:kern w:val="0"/>
      <w:sz w:val="20"/>
      <w:szCs w:val="20"/>
      <w:lang w:val="x-none"/>
      <w14:ligatures w14:val="none"/>
    </w:rPr>
  </w:style>
  <w:style w:type="table" w:customStyle="1" w:styleId="TableGrid">
    <w:name w:val="TableGrid"/>
    <w:rsid w:val="00C039EF"/>
    <w:pPr>
      <w:spacing w:after="0" w:line="240" w:lineRule="auto"/>
    </w:pPr>
    <w:rPr>
      <w:rFonts w:eastAsiaTheme="minorEastAsia"/>
      <w:kern w:val="0"/>
      <w:lang w:eastAsia="it-IT"/>
      <w14:ligatures w14:val="none"/>
    </w:r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C039EF"/>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C039EF"/>
    <w:rPr>
      <w:rFonts w:ascii="Times New Roman" w:eastAsia="Lucida Sans Unicode" w:hAnsi="Times New Roman" w:cs="Mangal"/>
      <w:kern w:val="3"/>
      <w:sz w:val="24"/>
      <w:szCs w:val="21"/>
      <w:lang w:eastAsia="zh-CN" w:bidi="hi-IN"/>
      <w14:ligatures w14:val="none"/>
    </w:rPr>
  </w:style>
  <w:style w:type="paragraph" w:styleId="Pidipagina">
    <w:name w:val="footer"/>
    <w:basedOn w:val="Normale"/>
    <w:link w:val="PidipaginaCarattere"/>
    <w:uiPriority w:val="99"/>
    <w:unhideWhenUsed/>
    <w:rsid w:val="00C039EF"/>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C039EF"/>
    <w:rPr>
      <w:rFonts w:ascii="Times New Roman" w:eastAsia="Lucida Sans Unicode" w:hAnsi="Times New Roman" w:cs="Mangal"/>
      <w:kern w:val="3"/>
      <w:sz w:val="24"/>
      <w:szCs w:val="21"/>
      <w:lang w:eastAsia="zh-CN" w:bidi="hi-IN"/>
      <w14:ligatures w14:val="none"/>
    </w:rPr>
  </w:style>
  <w:style w:type="paragraph" w:styleId="Revisione">
    <w:name w:val="Revision"/>
    <w:hidden/>
    <w:uiPriority w:val="99"/>
    <w:semiHidden/>
    <w:rsid w:val="008617E5"/>
    <w:pPr>
      <w:spacing w:after="0" w:line="240" w:lineRule="auto"/>
    </w:pPr>
    <w:rPr>
      <w:rFonts w:ascii="Times New Roman" w:eastAsia="Lucida Sans Unicode" w:hAnsi="Times New Roman" w:cs="Mangal"/>
      <w:kern w:val="3"/>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947</Words>
  <Characters>5401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Alessio Cusenza</dc:creator>
  <cp:keywords/>
  <dc:description/>
  <cp:lastModifiedBy>Giancarla Laconi</cp:lastModifiedBy>
  <cp:revision>37</cp:revision>
  <dcterms:created xsi:type="dcterms:W3CDTF">2024-05-16T07:57:00Z</dcterms:created>
  <dcterms:modified xsi:type="dcterms:W3CDTF">2024-05-23T09:31:00Z</dcterms:modified>
</cp:coreProperties>
</file>